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A23FE" w14:textId="052D2B16" w:rsidR="001316B1" w:rsidRDefault="00000000">
      <w:pPr>
        <w:spacing w:beforeLines="50" w:before="156" w:afterLines="50" w:after="156"/>
        <w:jc w:val="center"/>
        <w:rPr>
          <w:b/>
          <w:bCs/>
          <w:sz w:val="36"/>
          <w:szCs w:val="36"/>
        </w:rPr>
      </w:pPr>
      <w:r>
        <w:rPr>
          <w:rFonts w:hint="eastAsia"/>
          <w:b/>
          <w:bCs/>
          <w:sz w:val="36"/>
          <w:szCs w:val="36"/>
        </w:rPr>
        <w:t>城市轨道交通</w:t>
      </w:r>
      <w:r w:rsidR="00DD226F">
        <w:rPr>
          <w:rFonts w:hint="eastAsia"/>
          <w:b/>
          <w:bCs/>
          <w:sz w:val="36"/>
          <w:szCs w:val="36"/>
        </w:rPr>
        <w:t>车站设备</w:t>
      </w:r>
      <w:r>
        <w:rPr>
          <w:rFonts w:hint="eastAsia"/>
          <w:b/>
          <w:bCs/>
          <w:sz w:val="36"/>
          <w:szCs w:val="36"/>
        </w:rPr>
        <w:t>课程教案</w:t>
      </w:r>
    </w:p>
    <w:tbl>
      <w:tblPr>
        <w:tblStyle w:val="a6"/>
        <w:tblW w:w="0" w:type="auto"/>
        <w:tblLook w:val="04A0" w:firstRow="1" w:lastRow="0" w:firstColumn="1" w:lastColumn="0" w:noHBand="0" w:noVBand="1"/>
      </w:tblPr>
      <w:tblGrid>
        <w:gridCol w:w="1842"/>
        <w:gridCol w:w="2318"/>
        <w:gridCol w:w="2781"/>
        <w:gridCol w:w="1355"/>
      </w:tblGrid>
      <w:tr w:rsidR="001316B1" w14:paraId="26CBF736" w14:textId="77777777" w:rsidTr="00E57AE1">
        <w:trPr>
          <w:trHeight w:val="1712"/>
        </w:trPr>
        <w:tc>
          <w:tcPr>
            <w:tcW w:w="1842" w:type="dxa"/>
            <w:vAlign w:val="center"/>
          </w:tcPr>
          <w:p w14:paraId="6573A66E"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18" w:type="dxa"/>
            <w:vAlign w:val="center"/>
          </w:tcPr>
          <w:p w14:paraId="1BD01590" w14:textId="77777777" w:rsidR="001C4DEE" w:rsidRDefault="00DD226F" w:rsidP="001C4DEE">
            <w:pPr>
              <w:jc w:val="center"/>
            </w:pPr>
            <w:r w:rsidRPr="001C4DEE">
              <w:rPr>
                <w:rFonts w:hint="eastAsia"/>
              </w:rPr>
              <w:t>第</w:t>
            </w:r>
            <w:r w:rsidRPr="001C4DEE">
              <w:rPr>
                <w:rFonts w:hint="eastAsia"/>
              </w:rPr>
              <w:t>2</w:t>
            </w:r>
            <w:r w:rsidRPr="001C4DEE">
              <w:rPr>
                <w:rFonts w:hint="eastAsia"/>
              </w:rPr>
              <w:t>周</w:t>
            </w:r>
          </w:p>
          <w:p w14:paraId="31AAD549" w14:textId="77777777" w:rsidR="001C4DEE" w:rsidRDefault="00DD226F" w:rsidP="001C4DEE">
            <w:pPr>
              <w:jc w:val="center"/>
            </w:pPr>
            <w:r w:rsidRPr="001C4DEE">
              <w:rPr>
                <w:rFonts w:hint="eastAsia"/>
              </w:rPr>
              <w:t>第一大节</w:t>
            </w:r>
          </w:p>
          <w:p w14:paraId="20C4BE07" w14:textId="18D800FE" w:rsidR="00DD226F" w:rsidRDefault="00DD226F" w:rsidP="001C4DEE">
            <w:pPr>
              <w:jc w:val="center"/>
              <w:rPr>
                <w:rFonts w:asciiTheme="minorEastAsia" w:hAnsiTheme="minorEastAsia" w:cstheme="minorEastAsia" w:hint="eastAsia"/>
                <w:sz w:val="28"/>
                <w:szCs w:val="28"/>
              </w:rPr>
            </w:pPr>
            <w:r w:rsidRPr="001C4DEE">
              <w:rPr>
                <w:rFonts w:hint="eastAsia"/>
              </w:rPr>
              <w:t>（</w:t>
            </w:r>
            <w:r w:rsidRPr="001C4DEE">
              <w:rPr>
                <w:rFonts w:hint="eastAsia"/>
              </w:rPr>
              <w:t>90min</w:t>
            </w:r>
            <w:r w:rsidRPr="001C4DEE">
              <w:rPr>
                <w:rFonts w:hint="eastAsia"/>
              </w:rPr>
              <w:t>）</w:t>
            </w:r>
          </w:p>
        </w:tc>
        <w:tc>
          <w:tcPr>
            <w:tcW w:w="2781" w:type="dxa"/>
            <w:vAlign w:val="center"/>
          </w:tcPr>
          <w:p w14:paraId="36BAD3E2"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1355" w:type="dxa"/>
            <w:vAlign w:val="center"/>
          </w:tcPr>
          <w:p w14:paraId="3A493D93" w14:textId="22BA9835" w:rsidR="001316B1" w:rsidRDefault="00DD226F" w:rsidP="001C4DEE">
            <w:pPr>
              <w:jc w:val="center"/>
              <w:rPr>
                <w:rFonts w:asciiTheme="minorEastAsia" w:hAnsiTheme="minorEastAsia" w:cstheme="minorEastAsia" w:hint="eastAsia"/>
                <w:sz w:val="28"/>
                <w:szCs w:val="28"/>
              </w:rPr>
            </w:pPr>
            <w:r>
              <w:rPr>
                <w:rFonts w:asciiTheme="minorEastAsia" w:hAnsiTheme="minorEastAsia" w:cstheme="minorEastAsia" w:hint="eastAsia"/>
                <w:sz w:val="24"/>
              </w:rPr>
              <w:t>绪论</w:t>
            </w:r>
          </w:p>
        </w:tc>
      </w:tr>
      <w:tr w:rsidR="001316B1" w14:paraId="0834CD77" w14:textId="77777777" w:rsidTr="00E57AE1">
        <w:trPr>
          <w:trHeight w:val="680"/>
        </w:trPr>
        <w:tc>
          <w:tcPr>
            <w:tcW w:w="1842" w:type="dxa"/>
            <w:vAlign w:val="center"/>
          </w:tcPr>
          <w:p w14:paraId="79D79F0A"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454" w:type="dxa"/>
            <w:gridSpan w:val="3"/>
            <w:vAlign w:val="center"/>
          </w:tcPr>
          <w:p w14:paraId="138C4B63" w14:textId="77437A74" w:rsidR="001316B1" w:rsidRDefault="00AC4B91">
            <w:r w:rsidRPr="00AC4B91">
              <w:rPr>
                <w:rFonts w:hint="eastAsia"/>
              </w:rPr>
              <w:t>城市轨道交通车站设备</w:t>
            </w:r>
            <w:r w:rsidR="00375D08">
              <w:rPr>
                <w:rFonts w:hint="eastAsia"/>
              </w:rPr>
              <w:t>概念与分类</w:t>
            </w:r>
          </w:p>
        </w:tc>
      </w:tr>
      <w:tr w:rsidR="001316B1" w14:paraId="19E96B65" w14:textId="77777777" w:rsidTr="00E57AE1">
        <w:trPr>
          <w:trHeight w:val="680"/>
        </w:trPr>
        <w:tc>
          <w:tcPr>
            <w:tcW w:w="1842" w:type="dxa"/>
            <w:vAlign w:val="center"/>
          </w:tcPr>
          <w:p w14:paraId="6CBB000E"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454" w:type="dxa"/>
            <w:gridSpan w:val="3"/>
            <w:vAlign w:val="center"/>
          </w:tcPr>
          <w:p w14:paraId="5CFE1145" w14:textId="77777777" w:rsidR="001316B1" w:rsidRDefault="00000000">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Theme="minorEastAsia" w:hAnsiTheme="minorEastAsia" w:cstheme="minorEastAsia" w:hint="eastAsia"/>
                <w:sz w:val="28"/>
                <w:szCs w:val="28"/>
              </w:rPr>
              <w:t xml:space="preserve"> )      实践(   )</w:t>
            </w:r>
          </w:p>
        </w:tc>
      </w:tr>
      <w:tr w:rsidR="001316B1" w14:paraId="000426F2" w14:textId="77777777" w:rsidTr="00E57AE1">
        <w:trPr>
          <w:trHeight w:val="90"/>
        </w:trPr>
        <w:tc>
          <w:tcPr>
            <w:tcW w:w="1842" w:type="dxa"/>
            <w:vAlign w:val="center"/>
          </w:tcPr>
          <w:p w14:paraId="2AC9C7AD" w14:textId="77777777" w:rsidR="001316B1"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19FE045A" w14:textId="77777777" w:rsidR="001316B1"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454" w:type="dxa"/>
            <w:gridSpan w:val="3"/>
            <w:vAlign w:val="center"/>
          </w:tcPr>
          <w:p w14:paraId="40F9B5A1" w14:textId="77777777" w:rsidR="001316B1" w:rsidRPr="001C4DEE" w:rsidRDefault="00000000">
            <w:r w:rsidRPr="001C4DEE">
              <w:rPr>
                <w:rFonts w:hint="eastAsia"/>
              </w:rPr>
              <w:t>【知识目标】</w:t>
            </w:r>
          </w:p>
          <w:p w14:paraId="7E445613" w14:textId="349D526F" w:rsidR="001C4DEE" w:rsidRDefault="001C4DEE">
            <w:r>
              <w:rPr>
                <w:rFonts w:hint="eastAsia"/>
              </w:rPr>
              <w:t>1</w:t>
            </w:r>
            <w:r w:rsidRPr="001C4DEE">
              <w:rPr>
                <w:rFonts w:hint="eastAsia"/>
              </w:rPr>
              <w:t>.</w:t>
            </w:r>
            <w:r w:rsidRPr="001C4DEE">
              <w:rPr>
                <w:rFonts w:hint="eastAsia"/>
              </w:rPr>
              <w:t>掌握什么是城市轨道交通车站</w:t>
            </w:r>
            <w:r>
              <w:rPr>
                <w:rFonts w:hint="eastAsia"/>
              </w:rPr>
              <w:t>；</w:t>
            </w:r>
          </w:p>
          <w:p w14:paraId="1D60B595" w14:textId="77777777" w:rsidR="00FB0862" w:rsidRDefault="001C4DEE">
            <w:r>
              <w:rPr>
                <w:rFonts w:hint="eastAsia"/>
              </w:rPr>
              <w:t>2</w:t>
            </w:r>
            <w:r w:rsidRPr="001C4DEE">
              <w:rPr>
                <w:rFonts w:hint="eastAsia"/>
              </w:rPr>
              <w:t>.</w:t>
            </w:r>
            <w:r w:rsidRPr="001C4DEE">
              <w:rPr>
                <w:rFonts w:hint="eastAsia"/>
              </w:rPr>
              <w:t>掌握城市轨道交通车站的分类</w:t>
            </w:r>
            <w:r>
              <w:rPr>
                <w:rFonts w:hint="eastAsia"/>
              </w:rPr>
              <w:t>；</w:t>
            </w:r>
          </w:p>
          <w:p w14:paraId="0408CFB5" w14:textId="70022560" w:rsidR="001316B1" w:rsidRPr="001C4DEE" w:rsidRDefault="00000000">
            <w:r w:rsidRPr="001C4DEE">
              <w:rPr>
                <w:rFonts w:hint="eastAsia"/>
              </w:rPr>
              <w:t>【能力目标】</w:t>
            </w:r>
          </w:p>
          <w:p w14:paraId="30C3CA76" w14:textId="66D4D69F" w:rsidR="001C4DEE" w:rsidRDefault="001C4DEE" w:rsidP="001C4DEE">
            <w:r>
              <w:rPr>
                <w:rFonts w:hint="eastAsia"/>
              </w:rPr>
              <w:t>1.</w:t>
            </w:r>
            <w:r>
              <w:rPr>
                <w:rFonts w:hint="eastAsia"/>
              </w:rPr>
              <w:t>能描述城市轨道交通车站分类；</w:t>
            </w:r>
          </w:p>
          <w:p w14:paraId="61150F98" w14:textId="2A3EC096" w:rsidR="001316B1" w:rsidRPr="001C4DEE" w:rsidRDefault="001C4DEE" w:rsidP="001C4DEE">
            <w:r>
              <w:rPr>
                <w:rFonts w:hint="eastAsia"/>
              </w:rPr>
              <w:t>2.</w:t>
            </w:r>
            <w:r>
              <w:rPr>
                <w:rFonts w:hint="eastAsia"/>
              </w:rPr>
              <w:t>能掌握城市轨道交通车站概念；</w:t>
            </w:r>
          </w:p>
        </w:tc>
      </w:tr>
      <w:tr w:rsidR="001316B1" w14:paraId="016958DB" w14:textId="77777777" w:rsidTr="00E57AE1">
        <w:trPr>
          <w:trHeight w:val="680"/>
        </w:trPr>
        <w:tc>
          <w:tcPr>
            <w:tcW w:w="1842" w:type="dxa"/>
            <w:vAlign w:val="center"/>
          </w:tcPr>
          <w:p w14:paraId="3A56B488"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454" w:type="dxa"/>
            <w:gridSpan w:val="3"/>
            <w:vAlign w:val="center"/>
          </w:tcPr>
          <w:p w14:paraId="2B589C1A" w14:textId="1E201734" w:rsidR="001316B1" w:rsidRPr="001C4DEE" w:rsidRDefault="001C4DEE" w:rsidP="001C4DEE">
            <w:r>
              <w:rPr>
                <w:rFonts w:hint="eastAsia"/>
              </w:rPr>
              <w:t>了</w:t>
            </w:r>
            <w:r w:rsidRPr="001C4DEE">
              <w:rPr>
                <w:rFonts w:hint="eastAsia"/>
              </w:rPr>
              <w:t>解城市轨道交通车站主要设备</w:t>
            </w:r>
          </w:p>
        </w:tc>
      </w:tr>
      <w:tr w:rsidR="001316B1" w14:paraId="66E3559B" w14:textId="77777777" w:rsidTr="00E57AE1">
        <w:trPr>
          <w:trHeight w:val="680"/>
        </w:trPr>
        <w:tc>
          <w:tcPr>
            <w:tcW w:w="1842" w:type="dxa"/>
            <w:vAlign w:val="center"/>
          </w:tcPr>
          <w:p w14:paraId="41828101"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454" w:type="dxa"/>
            <w:gridSpan w:val="3"/>
            <w:vAlign w:val="center"/>
          </w:tcPr>
          <w:p w14:paraId="469BED17" w14:textId="19D58E65" w:rsidR="001316B1" w:rsidRPr="001C4DEE" w:rsidRDefault="001C4DEE">
            <w:r>
              <w:rPr>
                <w:rFonts w:hint="eastAsia"/>
              </w:rPr>
              <w:t>识记</w:t>
            </w:r>
            <w:r w:rsidR="00562E85">
              <w:rPr>
                <w:rFonts w:hint="eastAsia"/>
              </w:rPr>
              <w:t>应用</w:t>
            </w:r>
            <w:r>
              <w:rPr>
                <w:rFonts w:hint="eastAsia"/>
              </w:rPr>
              <w:t>城市轨道交通车站主要</w:t>
            </w:r>
            <w:r w:rsidR="00562E85">
              <w:rPr>
                <w:rFonts w:hint="eastAsia"/>
              </w:rPr>
              <w:t>分类方法</w:t>
            </w:r>
          </w:p>
        </w:tc>
      </w:tr>
      <w:tr w:rsidR="001316B1" w14:paraId="11E21B68" w14:textId="77777777" w:rsidTr="00E57AE1">
        <w:trPr>
          <w:trHeight w:val="680"/>
        </w:trPr>
        <w:tc>
          <w:tcPr>
            <w:tcW w:w="1842" w:type="dxa"/>
            <w:vAlign w:val="center"/>
          </w:tcPr>
          <w:p w14:paraId="3A581BBD"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454" w:type="dxa"/>
            <w:gridSpan w:val="3"/>
            <w:vAlign w:val="center"/>
          </w:tcPr>
          <w:p w14:paraId="612CE1DF" w14:textId="1AF03A6A" w:rsidR="001316B1" w:rsidRPr="001C4DEE" w:rsidRDefault="00562E85" w:rsidP="001C4DEE">
            <w:r w:rsidRPr="00562E85">
              <w:rPr>
                <w:rFonts w:hint="eastAsia"/>
              </w:rPr>
              <w:t>问答法、讨论法、讲授法</w:t>
            </w:r>
          </w:p>
        </w:tc>
      </w:tr>
      <w:tr w:rsidR="001316B1" w14:paraId="645E6A00" w14:textId="77777777" w:rsidTr="00E57AE1">
        <w:trPr>
          <w:trHeight w:val="680"/>
        </w:trPr>
        <w:tc>
          <w:tcPr>
            <w:tcW w:w="1842" w:type="dxa"/>
            <w:vAlign w:val="center"/>
          </w:tcPr>
          <w:p w14:paraId="2A420DC5"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454" w:type="dxa"/>
            <w:gridSpan w:val="3"/>
            <w:vAlign w:val="center"/>
          </w:tcPr>
          <w:p w14:paraId="4316FFC1" w14:textId="4688EF20" w:rsidR="001316B1" w:rsidRPr="001C4DEE" w:rsidRDefault="00562E85" w:rsidP="001C4DEE">
            <w:r w:rsidRPr="00562E85">
              <w:rPr>
                <w:rFonts w:hint="eastAsia"/>
              </w:rPr>
              <w:t>投影仪、多媒体课件、教材</w:t>
            </w:r>
          </w:p>
        </w:tc>
      </w:tr>
      <w:tr w:rsidR="001316B1" w14:paraId="67862AC0" w14:textId="77777777" w:rsidTr="00E57AE1">
        <w:trPr>
          <w:trHeight w:val="1830"/>
        </w:trPr>
        <w:tc>
          <w:tcPr>
            <w:tcW w:w="1842" w:type="dxa"/>
            <w:vAlign w:val="center"/>
          </w:tcPr>
          <w:p w14:paraId="15156881"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教学设计</w:t>
            </w:r>
          </w:p>
        </w:tc>
        <w:tc>
          <w:tcPr>
            <w:tcW w:w="6454" w:type="dxa"/>
            <w:gridSpan w:val="3"/>
            <w:vAlign w:val="center"/>
          </w:tcPr>
          <w:p w14:paraId="24D13CD7" w14:textId="77777777" w:rsidR="00453D7E" w:rsidRDefault="00453D7E" w:rsidP="00FF7AA8"/>
          <w:p w14:paraId="7156E2EB" w14:textId="3CBC7495" w:rsidR="001316B1" w:rsidRPr="00FF7AA8" w:rsidRDefault="00FB0862" w:rsidP="00FF7AA8">
            <w:r>
              <w:rPr>
                <w:rFonts w:hint="eastAsia"/>
              </w:rPr>
              <w:t>【</w:t>
            </w:r>
            <w:r w:rsidRPr="001C4DEE">
              <w:t>引入课题</w:t>
            </w:r>
            <w:r>
              <w:rPr>
                <w:rFonts w:hint="eastAsia"/>
              </w:rPr>
              <w:t>】</w:t>
            </w:r>
            <w:r w:rsidRPr="001C4DEE">
              <w:t>通过</w:t>
            </w:r>
            <w:r w:rsidR="00562E85">
              <w:rPr>
                <w:rFonts w:hint="eastAsia"/>
              </w:rPr>
              <w:t>本课程应该学什么、为什么学、怎么学，来引出</w:t>
            </w:r>
            <w:r w:rsidR="00FF7AA8">
              <w:rPr>
                <w:rFonts w:hint="eastAsia"/>
              </w:rPr>
              <w:t>绪论学习的重要性。提问</w:t>
            </w:r>
            <w:r w:rsidR="00FF7AA8" w:rsidRPr="00FF7AA8">
              <w:rPr>
                <w:rFonts w:hint="eastAsia"/>
              </w:rPr>
              <w:t>城市为什么要发展轨道交通？轨道交通能解决什么问题？</w:t>
            </w:r>
            <w:r w:rsidR="00FF7AA8">
              <w:rPr>
                <w:rFonts w:hint="eastAsia"/>
              </w:rPr>
              <w:t>来引出城市轨道交通车站</w:t>
            </w:r>
            <w:r w:rsidR="00FF7AA8" w:rsidRPr="001C4DEE">
              <w:t>概念</w:t>
            </w:r>
            <w:r w:rsidR="00FF7AA8">
              <w:rPr>
                <w:rFonts w:hint="eastAsia"/>
              </w:rPr>
              <w:t>和分类</w:t>
            </w:r>
            <w:r w:rsidR="00FF7AA8" w:rsidRPr="001C4DEE">
              <w:t>。</w:t>
            </w:r>
          </w:p>
          <w:p w14:paraId="480805BB" w14:textId="520BA0EF" w:rsidR="001316B1" w:rsidRDefault="00FB0862" w:rsidP="001C4DEE">
            <w:r>
              <w:rPr>
                <w:rFonts w:hint="eastAsia"/>
              </w:rPr>
              <w:t>【</w:t>
            </w:r>
            <w:r w:rsidRPr="001C4DEE">
              <w:rPr>
                <w:rFonts w:hint="eastAsia"/>
              </w:rPr>
              <w:t>讲解概念</w:t>
            </w:r>
            <w:r>
              <w:rPr>
                <w:rFonts w:hint="eastAsia"/>
              </w:rPr>
              <w:t>】</w:t>
            </w:r>
            <w:r w:rsidRPr="001C4DEE">
              <w:rPr>
                <w:rFonts w:hint="eastAsia"/>
              </w:rPr>
              <w:t>介绍</w:t>
            </w:r>
            <w:r w:rsidR="00562E85">
              <w:rPr>
                <w:rFonts w:hint="eastAsia"/>
              </w:rPr>
              <w:t>城市轨道交通的概念、分类和主要设计原则，简单介绍城市轨道交通车站主要设备</w:t>
            </w:r>
            <w:r w:rsidRPr="001C4DEE">
              <w:rPr>
                <w:rFonts w:hint="eastAsia"/>
              </w:rPr>
              <w:t>。</w:t>
            </w:r>
          </w:p>
          <w:p w14:paraId="18F03C92" w14:textId="62D41A9A" w:rsidR="00FB0862" w:rsidRDefault="00FB0862" w:rsidP="001C4DEE">
            <w:r>
              <w:rPr>
                <w:rFonts w:hint="eastAsia"/>
              </w:rPr>
              <w:t>【举例类比】举一些生动易懂的例子加深印象。</w:t>
            </w:r>
          </w:p>
          <w:p w14:paraId="6AA09514" w14:textId="284DCF90" w:rsidR="00FB0862" w:rsidRDefault="00FB0862" w:rsidP="001C4DEE">
            <w:r>
              <w:rPr>
                <w:rFonts w:hint="eastAsia"/>
              </w:rPr>
              <w:t>【</w:t>
            </w:r>
            <w:r w:rsidRPr="00FB0862">
              <w:rPr>
                <w:rFonts w:hint="eastAsia"/>
              </w:rPr>
              <w:t>分析应用</w:t>
            </w:r>
            <w:r>
              <w:rPr>
                <w:rFonts w:hint="eastAsia"/>
              </w:rPr>
              <w:t>】通过思考各车站的优缺点和可行性来了解知识点。</w:t>
            </w:r>
          </w:p>
          <w:p w14:paraId="4E295B6D" w14:textId="77777777" w:rsidR="00FB0862" w:rsidRDefault="00FB0862" w:rsidP="001C4DEE">
            <w:r>
              <w:rPr>
                <w:rFonts w:hint="eastAsia"/>
              </w:rPr>
              <w:t>【</w:t>
            </w:r>
            <w:r w:rsidRPr="00FB0862">
              <w:rPr>
                <w:rFonts w:hint="eastAsia"/>
              </w:rPr>
              <w:t>总结归纳</w:t>
            </w:r>
            <w:r>
              <w:rPr>
                <w:rFonts w:hint="eastAsia"/>
              </w:rPr>
              <w:t>】</w:t>
            </w:r>
            <w:r w:rsidRPr="00FB0862">
              <w:rPr>
                <w:rFonts w:hint="eastAsia"/>
              </w:rPr>
              <w:t>总结本节课的主要内容，强调重点和难点，引导学生思考和提问。</w:t>
            </w:r>
          </w:p>
          <w:p w14:paraId="1505C41D" w14:textId="77777777" w:rsidR="00453D7E" w:rsidRDefault="00453D7E" w:rsidP="001C4DEE"/>
          <w:p w14:paraId="77D9DDE8" w14:textId="77777777" w:rsidR="00453D7E" w:rsidRDefault="00453D7E" w:rsidP="001C4DEE"/>
          <w:p w14:paraId="63BB6E8E" w14:textId="77777777" w:rsidR="00453D7E" w:rsidRDefault="00453D7E" w:rsidP="001C4DEE"/>
          <w:p w14:paraId="488BF97A" w14:textId="77777777" w:rsidR="00453D7E" w:rsidRDefault="00453D7E" w:rsidP="001C4DEE"/>
          <w:p w14:paraId="26582685" w14:textId="77777777" w:rsidR="00453D7E" w:rsidRDefault="00453D7E" w:rsidP="001C4DEE"/>
          <w:p w14:paraId="3CC4DE05" w14:textId="5585FFBB" w:rsidR="00453D7E" w:rsidRPr="00FB0862" w:rsidRDefault="00453D7E" w:rsidP="001C4DEE"/>
        </w:tc>
      </w:tr>
      <w:tr w:rsidR="001316B1" w14:paraId="52D62849" w14:textId="77777777" w:rsidTr="00E57AE1">
        <w:trPr>
          <w:trHeight w:val="680"/>
        </w:trPr>
        <w:tc>
          <w:tcPr>
            <w:tcW w:w="8296" w:type="dxa"/>
            <w:gridSpan w:val="4"/>
            <w:vAlign w:val="center"/>
          </w:tcPr>
          <w:p w14:paraId="2122E5CA"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 学 过 程</w:t>
            </w:r>
          </w:p>
        </w:tc>
      </w:tr>
      <w:tr w:rsidR="001316B1" w14:paraId="727A474C" w14:textId="77777777" w:rsidTr="00E57AE1">
        <w:trPr>
          <w:trHeight w:val="680"/>
        </w:trPr>
        <w:tc>
          <w:tcPr>
            <w:tcW w:w="6941" w:type="dxa"/>
            <w:gridSpan w:val="3"/>
            <w:vMerge w:val="restart"/>
          </w:tcPr>
          <w:p w14:paraId="65967E51" w14:textId="707CB0DE" w:rsidR="006702D5" w:rsidRDefault="006702D5">
            <w:pPr>
              <w:ind w:firstLine="420"/>
              <w:rPr>
                <w:szCs w:val="21"/>
              </w:rPr>
            </w:pPr>
            <w:r>
              <w:rPr>
                <w:rFonts w:hint="eastAsia"/>
                <w:szCs w:val="21"/>
              </w:rPr>
              <w:t>【课堂预热】</w:t>
            </w:r>
          </w:p>
          <w:p w14:paraId="7CD4514E" w14:textId="69A9EFC3" w:rsidR="006702D5" w:rsidRDefault="00FF7AA8" w:rsidP="006702D5">
            <w:pPr>
              <w:ind w:firstLine="420"/>
              <w:rPr>
                <w:szCs w:val="21"/>
              </w:rPr>
            </w:pPr>
            <w:r>
              <w:rPr>
                <w:rFonts w:hint="eastAsia"/>
                <w:szCs w:val="21"/>
              </w:rPr>
              <w:t>教师</w:t>
            </w:r>
            <w:r w:rsidRPr="00FF7AA8">
              <w:rPr>
                <w:rFonts w:hint="eastAsia"/>
                <w:szCs w:val="21"/>
              </w:rPr>
              <w:t>自我介绍，</w:t>
            </w:r>
            <w:r w:rsidR="00A55087">
              <w:rPr>
                <w:rFonts w:hint="eastAsia"/>
                <w:szCs w:val="21"/>
              </w:rPr>
              <w:t>点名。</w:t>
            </w:r>
            <w:r w:rsidRPr="00FF7AA8">
              <w:rPr>
                <w:rFonts w:hint="eastAsia"/>
                <w:szCs w:val="21"/>
              </w:rPr>
              <w:t>与学生简单互动，介绍</w:t>
            </w:r>
            <w:r w:rsidR="00A55087">
              <w:rPr>
                <w:rFonts w:hint="eastAsia"/>
                <w:szCs w:val="21"/>
              </w:rPr>
              <w:t>课本、</w:t>
            </w:r>
            <w:r w:rsidRPr="00FF7AA8">
              <w:rPr>
                <w:rFonts w:hint="eastAsia"/>
                <w:szCs w:val="21"/>
              </w:rPr>
              <w:t>课程定位、内容安排、考核要求等</w:t>
            </w:r>
            <w:r w:rsidR="006702D5">
              <w:rPr>
                <w:rFonts w:hint="eastAsia"/>
                <w:szCs w:val="21"/>
              </w:rPr>
              <w:t>。</w:t>
            </w:r>
          </w:p>
          <w:p w14:paraId="36CAC617" w14:textId="2657AEB5" w:rsidR="006702D5" w:rsidRDefault="006702D5" w:rsidP="006702D5">
            <w:pPr>
              <w:ind w:firstLine="420"/>
              <w:rPr>
                <w:szCs w:val="21"/>
              </w:rPr>
            </w:pPr>
            <w:r>
              <w:rPr>
                <w:rFonts w:hint="eastAsia"/>
                <w:szCs w:val="21"/>
              </w:rPr>
              <w:t>【问题导入】</w:t>
            </w:r>
          </w:p>
          <w:p w14:paraId="14F24326" w14:textId="77777777" w:rsidR="006702D5" w:rsidRDefault="006702D5" w:rsidP="00FF7AA8">
            <w:pPr>
              <w:ind w:firstLine="420"/>
            </w:pPr>
            <w:r>
              <w:rPr>
                <w:rFonts w:hint="eastAsia"/>
              </w:rPr>
              <w:t>本课程应该学什么、为什么学、怎么学，引出绪论学习的重要性，属于是一门课程的导入部分，为后续学习方式和学习内容打下根基。</w:t>
            </w:r>
          </w:p>
          <w:p w14:paraId="646F8FAA" w14:textId="77777777" w:rsidR="006702D5" w:rsidRDefault="006702D5" w:rsidP="00FF7AA8">
            <w:pPr>
              <w:ind w:firstLine="420"/>
            </w:pPr>
            <w:r>
              <w:rPr>
                <w:rFonts w:hint="eastAsia"/>
              </w:rPr>
              <w:t>提问：</w:t>
            </w:r>
          </w:p>
          <w:p w14:paraId="4953474B" w14:textId="4302FB4D" w:rsidR="006702D5" w:rsidRDefault="006702D5" w:rsidP="00FF7AA8">
            <w:pPr>
              <w:ind w:firstLine="420"/>
            </w:pPr>
            <w:r>
              <w:rPr>
                <w:rFonts w:hint="eastAsia"/>
              </w:rPr>
              <w:t>（</w:t>
            </w:r>
            <w:r>
              <w:rPr>
                <w:rFonts w:hint="eastAsia"/>
              </w:rPr>
              <w:t>1</w:t>
            </w:r>
            <w:r>
              <w:rPr>
                <w:rFonts w:hint="eastAsia"/>
              </w:rPr>
              <w:t>）</w:t>
            </w:r>
            <w:r w:rsidRPr="00FF7AA8">
              <w:rPr>
                <w:rFonts w:hint="eastAsia"/>
              </w:rPr>
              <w:t>城市为什么要发展轨道交通？</w:t>
            </w:r>
          </w:p>
          <w:p w14:paraId="0D6CD324" w14:textId="77777777" w:rsidR="006702D5" w:rsidRDefault="006702D5" w:rsidP="00FF7AA8">
            <w:pPr>
              <w:ind w:firstLine="420"/>
            </w:pPr>
            <w:r>
              <w:rPr>
                <w:rFonts w:hint="eastAsia"/>
              </w:rPr>
              <w:t>（</w:t>
            </w:r>
            <w:r>
              <w:rPr>
                <w:rFonts w:hint="eastAsia"/>
              </w:rPr>
              <w:t>2</w:t>
            </w:r>
            <w:r>
              <w:rPr>
                <w:rFonts w:hint="eastAsia"/>
              </w:rPr>
              <w:t>）</w:t>
            </w:r>
            <w:r w:rsidRPr="00FF7AA8">
              <w:rPr>
                <w:rFonts w:hint="eastAsia"/>
              </w:rPr>
              <w:t>轨道交通能解决什么问题？</w:t>
            </w:r>
          </w:p>
          <w:p w14:paraId="77AFD6B6" w14:textId="68B22FE2" w:rsidR="00A55087" w:rsidRDefault="00A55087" w:rsidP="00FF7AA8">
            <w:pPr>
              <w:ind w:firstLine="420"/>
            </w:pPr>
            <w:r>
              <w:rPr>
                <w:rFonts w:hint="eastAsia"/>
              </w:rPr>
              <w:t>【解答问题】</w:t>
            </w:r>
          </w:p>
          <w:p w14:paraId="79121F74" w14:textId="77777777" w:rsidR="00A55087" w:rsidRPr="00A55087" w:rsidRDefault="00A55087" w:rsidP="00A55087">
            <w:pPr>
              <w:ind w:firstLine="420"/>
            </w:pPr>
            <w:r w:rsidRPr="00A55087">
              <w:t>1</w:t>
            </w:r>
            <w:r w:rsidRPr="00A55087">
              <w:rPr>
                <w:rFonts w:hint="eastAsia"/>
              </w:rPr>
              <w:t>、解决城市面临的交通现状；</w:t>
            </w:r>
          </w:p>
          <w:p w14:paraId="474D8F2A" w14:textId="77777777" w:rsidR="00A55087" w:rsidRPr="00A55087" w:rsidRDefault="00A55087" w:rsidP="00A55087">
            <w:pPr>
              <w:ind w:firstLine="420"/>
            </w:pPr>
            <w:r w:rsidRPr="00A55087">
              <w:t>2</w:t>
            </w:r>
            <w:r w:rsidRPr="00A55087">
              <w:rPr>
                <w:rFonts w:hint="eastAsia"/>
              </w:rPr>
              <w:t>、引领城市规划，以适应城市的可持续发展；</w:t>
            </w:r>
          </w:p>
          <w:p w14:paraId="057A1900" w14:textId="77777777" w:rsidR="00A55087" w:rsidRPr="00A55087" w:rsidRDefault="00A55087" w:rsidP="00A55087">
            <w:pPr>
              <w:ind w:firstLine="420"/>
            </w:pPr>
            <w:r w:rsidRPr="00A55087">
              <w:t>3</w:t>
            </w:r>
            <w:r w:rsidRPr="00A55087">
              <w:rPr>
                <w:rFonts w:hint="eastAsia"/>
              </w:rPr>
              <w:t>、保护环境，满足人们出行的舒适要求；</w:t>
            </w:r>
          </w:p>
          <w:p w14:paraId="381DC734" w14:textId="77777777" w:rsidR="00A55087" w:rsidRPr="00A55087" w:rsidRDefault="00A55087" w:rsidP="00A55087">
            <w:pPr>
              <w:ind w:firstLine="420"/>
            </w:pPr>
            <w:r w:rsidRPr="00A55087">
              <w:t>4</w:t>
            </w:r>
            <w:r w:rsidRPr="00A55087">
              <w:rPr>
                <w:rFonts w:hint="eastAsia"/>
              </w:rPr>
              <w:t>、节约资源，减少能源；拉动城市其他产业的发展；</w:t>
            </w:r>
          </w:p>
          <w:p w14:paraId="696FE430" w14:textId="77777777" w:rsidR="00A55087" w:rsidRPr="00A55087" w:rsidRDefault="00A55087" w:rsidP="00A55087">
            <w:pPr>
              <w:ind w:firstLine="420"/>
            </w:pPr>
            <w:r w:rsidRPr="00A55087">
              <w:t>5</w:t>
            </w:r>
            <w:r w:rsidRPr="00A55087">
              <w:rPr>
                <w:rFonts w:hint="eastAsia"/>
              </w:rPr>
              <w:t>、战备防空、突发事件的避难场所。</w:t>
            </w:r>
            <w:r w:rsidRPr="00A55087">
              <w:rPr>
                <w:rFonts w:hint="eastAsia"/>
              </w:rPr>
              <w:t xml:space="preserve"> </w:t>
            </w:r>
          </w:p>
          <w:p w14:paraId="2DF87126" w14:textId="6CD309B2" w:rsidR="006702D5" w:rsidRDefault="006702D5" w:rsidP="00FF7AA8">
            <w:pPr>
              <w:ind w:firstLine="420"/>
            </w:pPr>
            <w:r>
              <w:rPr>
                <w:rFonts w:hint="eastAsia"/>
              </w:rPr>
              <w:t>【传授新知】</w:t>
            </w:r>
          </w:p>
          <w:p w14:paraId="3DCA111C" w14:textId="2A5FF64E" w:rsidR="001316B1" w:rsidRDefault="00375C1E" w:rsidP="00FF7AA8">
            <w:pPr>
              <w:ind w:firstLine="420"/>
            </w:pPr>
            <w:r>
              <w:rPr>
                <w:rFonts w:hint="eastAsia"/>
              </w:rPr>
              <w:t>1</w:t>
            </w:r>
            <w:r>
              <w:rPr>
                <w:rFonts w:hint="eastAsia"/>
              </w:rPr>
              <w:t>、</w:t>
            </w:r>
            <w:r w:rsidR="006702D5">
              <w:rPr>
                <w:rFonts w:hint="eastAsia"/>
              </w:rPr>
              <w:t>城市轨道交通车站</w:t>
            </w:r>
            <w:r w:rsidR="006702D5" w:rsidRPr="001C4DEE">
              <w:t>概念。</w:t>
            </w:r>
          </w:p>
          <w:p w14:paraId="7291F407" w14:textId="145042F0" w:rsidR="0090706D" w:rsidRDefault="0090706D" w:rsidP="0090706D">
            <w:pPr>
              <w:ind w:firstLine="420"/>
            </w:pPr>
            <w:r>
              <w:rPr>
                <w:rFonts w:hint="eastAsia"/>
              </w:rPr>
              <w:t>简要概述一下城市轨道交通车站：</w:t>
            </w:r>
            <w:r w:rsidRPr="0090706D">
              <w:rPr>
                <w:rFonts w:hint="eastAsia"/>
              </w:rPr>
              <w:t>城市轨道交通车站是客流的节点，是乘客出行的基地，旅客上下车以及相关的作业都是在车站进行的。轨道交通车站也是列车到发、通过、折返、临时停车的地点。</w:t>
            </w:r>
            <w:r w:rsidR="00375C1E" w:rsidRPr="00375C1E">
              <w:rPr>
                <w:rFonts w:hint="eastAsia"/>
              </w:rPr>
              <w:t>城市轨道交通车站是城市轨道交通路网中一种重要的建筑物，它是供旅客乘降、换乘和候车的场所，应保证旅客使用方便、安全、迅速地进出车站，并有良好的通风、照明、卫生、防火设备等，给旅客提供舒适、清洁的环境。车站又是城市建筑艺术整体的一个有机部分，一条线上各车站在结构和建筑艺术上，应既要有共性，又要有各自的个性。</w:t>
            </w:r>
          </w:p>
          <w:p w14:paraId="34512272" w14:textId="651EDB28" w:rsidR="00A55087" w:rsidRDefault="00A55087" w:rsidP="0090706D">
            <w:pPr>
              <w:ind w:firstLine="420"/>
            </w:pPr>
            <w:r>
              <w:rPr>
                <w:rFonts w:hint="eastAsia"/>
              </w:rPr>
              <w:t>（举几个典型的城市轨道交通车站的例子，迪拜地铁站、西安地铁站，跟城市风格保持一致性的地铁车站）</w:t>
            </w:r>
          </w:p>
          <w:p w14:paraId="3E72E367" w14:textId="65435607" w:rsidR="00375C1E" w:rsidRDefault="00375C1E" w:rsidP="0090706D">
            <w:pPr>
              <w:ind w:firstLine="420"/>
            </w:pPr>
            <w:r>
              <w:rPr>
                <w:rFonts w:hint="eastAsia"/>
              </w:rPr>
              <w:t>2</w:t>
            </w:r>
            <w:r>
              <w:rPr>
                <w:rFonts w:hint="eastAsia"/>
              </w:rPr>
              <w:t>、</w:t>
            </w:r>
            <w:r w:rsidRPr="00375C1E">
              <w:rPr>
                <w:rFonts w:hint="eastAsia"/>
              </w:rPr>
              <w:t>城市轨道交通车站的分类</w:t>
            </w:r>
          </w:p>
          <w:p w14:paraId="66A7BBB9" w14:textId="446A2E72" w:rsidR="00375C1E" w:rsidRDefault="00375C1E" w:rsidP="0090706D">
            <w:pPr>
              <w:ind w:firstLine="420"/>
            </w:pPr>
            <w:r>
              <w:rPr>
                <w:rFonts w:hint="eastAsia"/>
              </w:rPr>
              <w:t>（</w:t>
            </w:r>
            <w:r>
              <w:rPr>
                <w:rFonts w:hint="eastAsia"/>
              </w:rPr>
              <w:t>1</w:t>
            </w:r>
            <w:r>
              <w:rPr>
                <w:rFonts w:hint="eastAsia"/>
              </w:rPr>
              <w:t>）</w:t>
            </w:r>
            <w:r w:rsidRPr="00375C1E">
              <w:rPr>
                <w:rFonts w:hint="eastAsia"/>
              </w:rPr>
              <w:t>按车站与地面的相对位置不同，城市轨道交通车站可分为地下站、地面站、高架站</w:t>
            </w:r>
            <w:r>
              <w:rPr>
                <w:rFonts w:hint="eastAsia"/>
              </w:rPr>
              <w:t>。并对</w:t>
            </w:r>
            <w:proofErr w:type="gramStart"/>
            <w:r>
              <w:rPr>
                <w:rFonts w:hint="eastAsia"/>
              </w:rPr>
              <w:t>三种城轨交通</w:t>
            </w:r>
            <w:proofErr w:type="gramEnd"/>
            <w:r>
              <w:rPr>
                <w:rFonts w:hint="eastAsia"/>
              </w:rPr>
              <w:t>车站进行详细介绍。</w:t>
            </w:r>
          </w:p>
          <w:p w14:paraId="52752C7F" w14:textId="2DB525A3" w:rsidR="00C85753" w:rsidRPr="00C85753" w:rsidRDefault="00C85753" w:rsidP="00C85753">
            <w:pPr>
              <w:ind w:firstLine="420"/>
            </w:pPr>
            <w:r>
              <w:rPr>
                <w:rFonts w:hint="eastAsia"/>
              </w:rPr>
              <w:t>1</w:t>
            </w:r>
            <w:r>
              <w:rPr>
                <w:rFonts w:hint="eastAsia"/>
              </w:rPr>
              <w:t>）</w:t>
            </w:r>
            <w:r w:rsidRPr="00C85753">
              <w:rPr>
                <w:rFonts w:hint="eastAsia"/>
              </w:rPr>
              <w:t>地下</w:t>
            </w:r>
            <w:proofErr w:type="gramStart"/>
            <w:r w:rsidRPr="00C85753">
              <w:rPr>
                <w:rFonts w:hint="eastAsia"/>
              </w:rPr>
              <w:t>站一般</w:t>
            </w:r>
            <w:proofErr w:type="gramEnd"/>
            <w:r w:rsidRPr="00C85753">
              <w:rPr>
                <w:rFonts w:hint="eastAsia"/>
              </w:rPr>
              <w:t>由地面出入口、中间站厅、地下站台三个主要部分组成</w:t>
            </w:r>
            <w:r>
              <w:rPr>
                <w:rFonts w:hint="eastAsia"/>
              </w:rPr>
              <w:t>。其中</w:t>
            </w:r>
            <w:r w:rsidRPr="00C85753">
              <w:rPr>
                <w:rFonts w:hint="eastAsia"/>
              </w:rPr>
              <w:t>地面出入口是车站的门户，是客流集疏的第一通道。中间站厅</w:t>
            </w:r>
            <w:r>
              <w:rPr>
                <w:rFonts w:hint="eastAsia"/>
              </w:rPr>
              <w:t>是</w:t>
            </w:r>
            <w:r w:rsidRPr="00C85753">
              <w:rPr>
                <w:rFonts w:hint="eastAsia"/>
              </w:rPr>
              <w:t>为了不占用地面空间，地下车站的中间站</w:t>
            </w:r>
            <w:proofErr w:type="gramStart"/>
            <w:r w:rsidRPr="00C85753">
              <w:rPr>
                <w:rFonts w:hint="eastAsia"/>
              </w:rPr>
              <w:t>厅一般</w:t>
            </w:r>
            <w:proofErr w:type="gramEnd"/>
            <w:r w:rsidRPr="00C85753">
              <w:rPr>
                <w:rFonts w:hint="eastAsia"/>
              </w:rPr>
              <w:t>设在地下一层，其主要功能是集散客流、售检票、服务、设置管理与设备用房。地下站台设在地下二层，供列车停靠、乘客乘降的功能层。它由站台、线路（股道）、乘降设备等组成。</w:t>
            </w:r>
          </w:p>
          <w:p w14:paraId="1F4B3E3D" w14:textId="404F8FBF" w:rsidR="00375C1E" w:rsidRDefault="00C85753" w:rsidP="0090706D">
            <w:pPr>
              <w:ind w:firstLine="420"/>
            </w:pPr>
            <w:r>
              <w:rPr>
                <w:rFonts w:hint="eastAsia"/>
              </w:rPr>
              <w:t>2</w:t>
            </w:r>
            <w:r>
              <w:rPr>
                <w:rFonts w:hint="eastAsia"/>
              </w:rPr>
              <w:t>）</w:t>
            </w:r>
            <w:r w:rsidRPr="00C85753">
              <w:rPr>
                <w:rFonts w:hint="eastAsia"/>
              </w:rPr>
              <w:t>地面车站设置在地面，建筑风格应与周围环境相协调，一般建于道路比较宽广的路段</w:t>
            </w:r>
            <w:r>
              <w:rPr>
                <w:rFonts w:hint="eastAsia"/>
              </w:rPr>
              <w:t>。</w:t>
            </w:r>
          </w:p>
          <w:p w14:paraId="0F5D0545" w14:textId="4F5BD444" w:rsidR="00C85753" w:rsidRDefault="00C85753" w:rsidP="0090706D">
            <w:pPr>
              <w:ind w:firstLine="420"/>
            </w:pPr>
            <w:r>
              <w:rPr>
                <w:rFonts w:hint="eastAsia"/>
              </w:rPr>
              <w:t>3</w:t>
            </w:r>
            <w:r>
              <w:rPr>
                <w:rFonts w:hint="eastAsia"/>
              </w:rPr>
              <w:t>）</w:t>
            </w:r>
            <w:r w:rsidRPr="00C85753">
              <w:rPr>
                <w:rFonts w:hint="eastAsia"/>
              </w:rPr>
              <w:t>高架车站一般位于中心城外。高架车站位于地面上，建筑要和城市的风格、周围的环境相协调。高架线路一般建于城市道路的中心线上，也可设置在绿化隔离带上，从人行道进入高架车站的楼梯、天桥可兼作过街人行天桥之用，如图所示。由于道路上面面积有限，可考虑将设备用房放</w:t>
            </w:r>
            <w:r w:rsidRPr="00C85753">
              <w:rPr>
                <w:rFonts w:hint="eastAsia"/>
              </w:rPr>
              <w:lastRenderedPageBreak/>
              <w:t>在路边。由于高架车站设置在地面上，因此不考虑环控系统。</w:t>
            </w:r>
          </w:p>
          <w:p w14:paraId="23E4B2B4" w14:textId="29C10370" w:rsidR="00C85753" w:rsidRDefault="00C85753" w:rsidP="0090706D">
            <w:pPr>
              <w:ind w:firstLine="420"/>
            </w:pPr>
            <w:r>
              <w:rPr>
                <w:rFonts w:hint="eastAsia"/>
              </w:rPr>
              <w:t>【提问】</w:t>
            </w:r>
            <w:r w:rsidRPr="00375C1E">
              <w:rPr>
                <w:rFonts w:hint="eastAsia"/>
              </w:rPr>
              <w:t>地下站、地面站、</w:t>
            </w:r>
            <w:proofErr w:type="gramStart"/>
            <w:r w:rsidRPr="00375C1E">
              <w:rPr>
                <w:rFonts w:hint="eastAsia"/>
              </w:rPr>
              <w:t>高架站</w:t>
            </w:r>
            <w:r>
              <w:rPr>
                <w:rFonts w:hint="eastAsia"/>
              </w:rPr>
              <w:t>分别</w:t>
            </w:r>
            <w:proofErr w:type="gramEnd"/>
            <w:r>
              <w:rPr>
                <w:rFonts w:hint="eastAsia"/>
              </w:rPr>
              <w:t>有什么优缺点？</w:t>
            </w:r>
          </w:p>
          <w:p w14:paraId="1D829A1A" w14:textId="77777777" w:rsidR="00C85753" w:rsidRDefault="00C85753" w:rsidP="00C85753">
            <w:pPr>
              <w:ind w:firstLine="420"/>
            </w:pPr>
            <w:r>
              <w:rPr>
                <w:rFonts w:hint="eastAsia"/>
              </w:rPr>
              <w:t>1</w:t>
            </w:r>
            <w:r>
              <w:rPr>
                <w:rFonts w:hint="eastAsia"/>
              </w:rPr>
              <w:t>、地下站</w:t>
            </w:r>
          </w:p>
          <w:p w14:paraId="23098611" w14:textId="7EB7BBE0" w:rsidR="00C85753" w:rsidRDefault="00C85753" w:rsidP="00C85753">
            <w:pPr>
              <w:ind w:firstLine="420"/>
            </w:pPr>
            <w:r>
              <w:rPr>
                <w:rFonts w:hint="eastAsia"/>
              </w:rPr>
              <w:t>优点：与地面交通完全分离，不占城市地面与空间；不受气候影响，确保了全年运营的稳定性。</w:t>
            </w:r>
          </w:p>
          <w:p w14:paraId="19482C4B" w14:textId="4E1F8792" w:rsidR="00C85753" w:rsidRDefault="00C85753" w:rsidP="00C85753">
            <w:pPr>
              <w:ind w:firstLine="420"/>
            </w:pPr>
            <w:r>
              <w:rPr>
                <w:rFonts w:hint="eastAsia"/>
              </w:rPr>
              <w:t>缺点：需要较大的一次性投资，建设成本高；技术难度较高，需要先进的管理和完善的环控、防灾措施与设备；建设过程可能影响地面交通；运营成本较高，改建困难。</w:t>
            </w:r>
          </w:p>
          <w:p w14:paraId="37958FDA" w14:textId="4B25E916" w:rsidR="007F01E7" w:rsidRDefault="00C85753" w:rsidP="00C85753">
            <w:pPr>
              <w:ind w:firstLine="420"/>
            </w:pPr>
            <w:r>
              <w:rPr>
                <w:rFonts w:hint="eastAsia"/>
              </w:rPr>
              <w:t>2</w:t>
            </w:r>
            <w:r>
              <w:rPr>
                <w:rFonts w:hint="eastAsia"/>
              </w:rPr>
              <w:t>、地面站</w:t>
            </w:r>
          </w:p>
          <w:p w14:paraId="1DAC82E1" w14:textId="086BCFC8" w:rsidR="00C85753" w:rsidRDefault="00C85753" w:rsidP="007F01E7">
            <w:pPr>
              <w:ind w:firstLine="420"/>
            </w:pPr>
            <w:r>
              <w:rPr>
                <w:rFonts w:hint="eastAsia"/>
              </w:rPr>
              <w:t>优点：</w:t>
            </w:r>
            <w:proofErr w:type="gramStart"/>
            <w:r>
              <w:rPr>
                <w:rFonts w:hint="eastAsia"/>
              </w:rPr>
              <w:t>路调整</w:t>
            </w:r>
            <w:proofErr w:type="gramEnd"/>
            <w:r>
              <w:rPr>
                <w:rFonts w:hint="eastAsia"/>
              </w:rPr>
              <w:t>与维护方便。</w:t>
            </w:r>
          </w:p>
          <w:p w14:paraId="60265B1F" w14:textId="688C6E1D" w:rsidR="00C85753" w:rsidRDefault="00C85753" w:rsidP="007F01E7">
            <w:pPr>
              <w:ind w:firstLine="420"/>
            </w:pPr>
            <w:r>
              <w:rPr>
                <w:rFonts w:hint="eastAsia"/>
              </w:rPr>
              <w:t>缺点：运营速度难以提高，因为存在部分信号控制的平面交叉点</w:t>
            </w:r>
            <w:r w:rsidR="007F01E7">
              <w:rPr>
                <w:rFonts w:hint="eastAsia"/>
              </w:rPr>
              <w:t>；</w:t>
            </w:r>
            <w:r>
              <w:rPr>
                <w:rFonts w:hint="eastAsia"/>
              </w:rPr>
              <w:t>占地面积较多，可能破坏城市道路路面，使城市道路交叉口复杂化</w:t>
            </w:r>
            <w:r w:rsidR="007F01E7">
              <w:rPr>
                <w:rFonts w:hint="eastAsia"/>
              </w:rPr>
              <w:t>；</w:t>
            </w:r>
            <w:r>
              <w:rPr>
                <w:rFonts w:hint="eastAsia"/>
              </w:rPr>
              <w:t>容易受气候影响，乘车环境难改善</w:t>
            </w:r>
            <w:r w:rsidR="007F01E7">
              <w:rPr>
                <w:rFonts w:hint="eastAsia"/>
              </w:rPr>
              <w:t>；</w:t>
            </w:r>
            <w:r>
              <w:rPr>
                <w:rFonts w:hint="eastAsia"/>
              </w:rPr>
              <w:t>存在一定的污染效应，包括噪音和景观影响。</w:t>
            </w:r>
          </w:p>
          <w:p w14:paraId="6DD003F6" w14:textId="77777777" w:rsidR="007F01E7" w:rsidRDefault="007F01E7" w:rsidP="00C85753">
            <w:pPr>
              <w:ind w:firstLine="420"/>
            </w:pPr>
            <w:r>
              <w:rPr>
                <w:rFonts w:hint="eastAsia"/>
              </w:rPr>
              <w:t>3</w:t>
            </w:r>
            <w:r>
              <w:rPr>
                <w:rFonts w:hint="eastAsia"/>
              </w:rPr>
              <w:t>、</w:t>
            </w:r>
            <w:r w:rsidR="00C85753">
              <w:rPr>
                <w:rFonts w:hint="eastAsia"/>
              </w:rPr>
              <w:t>高架站</w:t>
            </w:r>
          </w:p>
          <w:p w14:paraId="1CE5BA03" w14:textId="1E04C6CB" w:rsidR="00C85753" w:rsidRDefault="00C85753" w:rsidP="007F01E7">
            <w:pPr>
              <w:ind w:firstLine="420"/>
            </w:pPr>
            <w:r>
              <w:rPr>
                <w:rFonts w:hint="eastAsia"/>
              </w:rPr>
              <w:t>优点：与地面交通分离，减少了地面交通拥堵的可能性</w:t>
            </w:r>
            <w:r w:rsidR="007F01E7">
              <w:rPr>
                <w:rFonts w:hint="eastAsia"/>
              </w:rPr>
              <w:t>；</w:t>
            </w:r>
            <w:r>
              <w:rPr>
                <w:rFonts w:hint="eastAsia"/>
              </w:rPr>
              <w:t>通常建设在高架桥上，对地面活动影响较小。</w:t>
            </w:r>
          </w:p>
          <w:p w14:paraId="6DF88D6A" w14:textId="6FFB8664" w:rsidR="00C85753" w:rsidRDefault="00C85753" w:rsidP="007F01E7">
            <w:pPr>
              <w:ind w:firstLine="420"/>
            </w:pPr>
            <w:r>
              <w:rPr>
                <w:rFonts w:hint="eastAsia"/>
              </w:rPr>
              <w:t>缺点：建设成本相对较高，但通常低于地下站</w:t>
            </w:r>
            <w:r w:rsidR="007F01E7">
              <w:rPr>
                <w:rFonts w:hint="eastAsia"/>
              </w:rPr>
              <w:t>；</w:t>
            </w:r>
            <w:r>
              <w:rPr>
                <w:rFonts w:hint="eastAsia"/>
              </w:rPr>
              <w:t>可能对城市景观产生影响</w:t>
            </w:r>
            <w:r w:rsidR="007F01E7">
              <w:rPr>
                <w:rFonts w:hint="eastAsia"/>
              </w:rPr>
              <w:t>；</w:t>
            </w:r>
            <w:r>
              <w:rPr>
                <w:rFonts w:hint="eastAsia"/>
              </w:rPr>
              <w:t>维护和检查可能需要更多的安全措施，以确保在高处的作业安全。</w:t>
            </w:r>
          </w:p>
          <w:p w14:paraId="5D68DC19" w14:textId="73561F3B" w:rsidR="00C85753" w:rsidRDefault="00C85753" w:rsidP="00C85753">
            <w:pPr>
              <w:ind w:firstLine="420"/>
            </w:pPr>
            <w:r>
              <w:rPr>
                <w:rFonts w:hint="eastAsia"/>
              </w:rPr>
              <w:t>这些优缺点有助于城市规划者在决定公共交通系统布局时做出更全面的考虑。</w:t>
            </w:r>
          </w:p>
          <w:p w14:paraId="5809279E" w14:textId="654B412D" w:rsidR="006309FD" w:rsidRPr="006309FD" w:rsidRDefault="006309FD" w:rsidP="006309FD">
            <w:pPr>
              <w:ind w:firstLine="420"/>
            </w:pPr>
            <w:r>
              <w:rPr>
                <w:rFonts w:hint="eastAsia"/>
              </w:rPr>
              <w:t>（</w:t>
            </w:r>
            <w:r>
              <w:rPr>
                <w:rFonts w:hint="eastAsia"/>
              </w:rPr>
              <w:t>2</w:t>
            </w:r>
            <w:r>
              <w:rPr>
                <w:rFonts w:hint="eastAsia"/>
              </w:rPr>
              <w:t>）</w:t>
            </w:r>
            <w:r w:rsidRPr="006309FD">
              <w:rPr>
                <w:rFonts w:hint="eastAsia"/>
              </w:rPr>
              <w:t>按运营性质不同，城市轨道交通车站可分为</w:t>
            </w:r>
            <w:r w:rsidRPr="006309FD">
              <w:rPr>
                <w:rFonts w:hint="eastAsia"/>
                <w:b/>
                <w:bCs/>
              </w:rPr>
              <w:t>终点站</w:t>
            </w:r>
            <w:r w:rsidRPr="006309FD">
              <w:rPr>
                <w:rFonts w:hint="eastAsia"/>
              </w:rPr>
              <w:t>、</w:t>
            </w:r>
            <w:r w:rsidRPr="006309FD">
              <w:rPr>
                <w:rFonts w:hint="eastAsia"/>
                <w:b/>
                <w:bCs/>
              </w:rPr>
              <w:t>中间站、换乘站</w:t>
            </w:r>
            <w:r>
              <w:rPr>
                <w:rFonts w:hint="eastAsia"/>
                <w:b/>
                <w:bCs/>
              </w:rPr>
              <w:t>。</w:t>
            </w:r>
          </w:p>
          <w:p w14:paraId="0BE31D37" w14:textId="4C52D793" w:rsidR="006309FD" w:rsidRDefault="006309FD" w:rsidP="00C85753">
            <w:pPr>
              <w:ind w:firstLine="420"/>
            </w:pPr>
            <w:r w:rsidRPr="006309FD">
              <w:rPr>
                <w:rFonts w:hint="eastAsia"/>
              </w:rPr>
              <w:t>终点站是线路两端的车站，除供乘客上下车外，还供列车折返、停留和临时检查，一般具有多股停车线</w:t>
            </w:r>
            <w:r>
              <w:rPr>
                <w:rFonts w:hint="eastAsia"/>
              </w:rPr>
              <w:t>。</w:t>
            </w:r>
            <w:r w:rsidRPr="006309FD">
              <w:rPr>
                <w:rFonts w:hint="eastAsia"/>
              </w:rPr>
              <w:t>中间站是指行车线路两终端站之间的沿途车站，其主要作用是供乘客上下车。有些中间站还设有折返线、渡线、存车线等。换乘站设在不同线路的交汇地点，除供乘客上下车之外，还供乘客由一条线路的列车换乘到另一条线路的列车上去。其最大的特点是节省了乘客出站、进站及排队购票的时间，为乘客换乘提供了方便。</w:t>
            </w:r>
          </w:p>
          <w:p w14:paraId="216F5966" w14:textId="796AEDD7" w:rsidR="006309FD" w:rsidRDefault="006309FD" w:rsidP="00C85753">
            <w:pPr>
              <w:ind w:firstLine="420"/>
            </w:pPr>
            <w:r>
              <w:rPr>
                <w:rFonts w:hint="eastAsia"/>
              </w:rPr>
              <w:t>【答疑解惑】</w:t>
            </w:r>
          </w:p>
          <w:p w14:paraId="48DA3FFF" w14:textId="1AB83ED8" w:rsidR="006309FD" w:rsidRPr="006309FD" w:rsidRDefault="006309FD" w:rsidP="00C85753">
            <w:pPr>
              <w:ind w:firstLine="420"/>
            </w:pPr>
            <w:r>
              <w:rPr>
                <w:rFonts w:hint="eastAsia"/>
              </w:rPr>
              <w:t>让学生思考并为学生解释多股停车线和</w:t>
            </w:r>
            <w:r w:rsidRPr="006309FD">
              <w:rPr>
                <w:rFonts w:hint="eastAsia"/>
              </w:rPr>
              <w:t>折返线、渡线、存车线等</w:t>
            </w:r>
            <w:r>
              <w:rPr>
                <w:rFonts w:hint="eastAsia"/>
              </w:rPr>
              <w:t>概念。</w:t>
            </w:r>
          </w:p>
          <w:p w14:paraId="4490152C" w14:textId="77777777" w:rsidR="0090706D" w:rsidRDefault="0090706D" w:rsidP="00FF7AA8">
            <w:pPr>
              <w:ind w:firstLine="420"/>
              <w:rPr>
                <w:szCs w:val="21"/>
              </w:rPr>
            </w:pPr>
            <w:r>
              <w:rPr>
                <w:rFonts w:hint="eastAsia"/>
                <w:szCs w:val="21"/>
              </w:rPr>
              <w:t>【课堂总结】</w:t>
            </w:r>
          </w:p>
          <w:p w14:paraId="39272DD3" w14:textId="18E65EEA" w:rsidR="00453D7E" w:rsidRPr="0090706D" w:rsidRDefault="007F01E7" w:rsidP="00E57AE1">
            <w:pPr>
              <w:ind w:firstLine="420"/>
              <w:rPr>
                <w:rFonts w:hint="eastAsia"/>
                <w:szCs w:val="21"/>
              </w:rPr>
            </w:pPr>
            <w:r>
              <w:rPr>
                <w:rFonts w:hint="eastAsia"/>
                <w:szCs w:val="21"/>
              </w:rPr>
              <w:t>本堂课带领学生</w:t>
            </w:r>
            <w:r w:rsidRPr="007F01E7">
              <w:rPr>
                <w:rFonts w:hint="eastAsia"/>
                <w:szCs w:val="21"/>
              </w:rPr>
              <w:t>了解城市轨道交通车站的概念</w:t>
            </w:r>
            <w:r w:rsidR="005F392D">
              <w:rPr>
                <w:rFonts w:hint="eastAsia"/>
                <w:szCs w:val="21"/>
              </w:rPr>
              <w:t>和</w:t>
            </w:r>
            <w:r w:rsidRPr="007F01E7">
              <w:rPr>
                <w:rFonts w:hint="eastAsia"/>
                <w:szCs w:val="21"/>
              </w:rPr>
              <w:t>分类。</w:t>
            </w:r>
            <w:r>
              <w:rPr>
                <w:rFonts w:hint="eastAsia"/>
                <w:szCs w:val="21"/>
              </w:rPr>
              <w:t>旨在让学生们可以</w:t>
            </w:r>
            <w:r w:rsidR="005F392D" w:rsidRPr="007F01E7">
              <w:rPr>
                <w:rFonts w:hint="eastAsia"/>
                <w:szCs w:val="21"/>
              </w:rPr>
              <w:t>掌握城市轨道交通车站概念</w:t>
            </w:r>
            <w:r w:rsidR="005F392D">
              <w:rPr>
                <w:rFonts w:hint="eastAsia"/>
                <w:szCs w:val="21"/>
              </w:rPr>
              <w:t>、</w:t>
            </w:r>
            <w:r w:rsidRPr="007F01E7">
              <w:rPr>
                <w:rFonts w:hint="eastAsia"/>
                <w:szCs w:val="21"/>
              </w:rPr>
              <w:t>描述城市轨道交通车站分类</w:t>
            </w:r>
            <w:r w:rsidR="005F392D">
              <w:rPr>
                <w:rFonts w:hint="eastAsia"/>
                <w:szCs w:val="21"/>
              </w:rPr>
              <w:t>方法。</w:t>
            </w:r>
          </w:p>
        </w:tc>
        <w:tc>
          <w:tcPr>
            <w:tcW w:w="1355" w:type="dxa"/>
            <w:vAlign w:val="center"/>
          </w:tcPr>
          <w:p w14:paraId="2F15CD86"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1316B1" w14:paraId="37E17202" w14:textId="77777777" w:rsidTr="00E57AE1">
        <w:trPr>
          <w:trHeight w:val="2340"/>
        </w:trPr>
        <w:tc>
          <w:tcPr>
            <w:tcW w:w="6941" w:type="dxa"/>
            <w:gridSpan w:val="3"/>
            <w:vMerge/>
            <w:vAlign w:val="center"/>
          </w:tcPr>
          <w:p w14:paraId="580E2299" w14:textId="77777777" w:rsidR="001316B1" w:rsidRDefault="001316B1">
            <w:pPr>
              <w:jc w:val="center"/>
              <w:rPr>
                <w:rFonts w:asciiTheme="minorEastAsia" w:hAnsiTheme="minorEastAsia" w:cstheme="minorEastAsia" w:hint="eastAsia"/>
                <w:sz w:val="28"/>
                <w:szCs w:val="28"/>
              </w:rPr>
            </w:pPr>
          </w:p>
        </w:tc>
        <w:tc>
          <w:tcPr>
            <w:tcW w:w="1355" w:type="dxa"/>
            <w:vAlign w:val="center"/>
          </w:tcPr>
          <w:p w14:paraId="31522851" w14:textId="77777777" w:rsidR="001316B1" w:rsidRDefault="001316B1">
            <w:pPr>
              <w:jc w:val="left"/>
            </w:pPr>
          </w:p>
        </w:tc>
      </w:tr>
      <w:tr w:rsidR="001316B1" w14:paraId="4255155D" w14:textId="77777777" w:rsidTr="00E57AE1">
        <w:trPr>
          <w:trHeight w:val="507"/>
        </w:trPr>
        <w:tc>
          <w:tcPr>
            <w:tcW w:w="8296" w:type="dxa"/>
            <w:gridSpan w:val="4"/>
            <w:vAlign w:val="center"/>
          </w:tcPr>
          <w:p w14:paraId="5EDF949C"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教学后记</w:t>
            </w:r>
          </w:p>
        </w:tc>
      </w:tr>
      <w:tr w:rsidR="001316B1" w14:paraId="7F184161" w14:textId="77777777" w:rsidTr="00E57AE1">
        <w:trPr>
          <w:trHeight w:val="2891"/>
        </w:trPr>
        <w:tc>
          <w:tcPr>
            <w:tcW w:w="8296" w:type="dxa"/>
            <w:gridSpan w:val="4"/>
            <w:vAlign w:val="center"/>
          </w:tcPr>
          <w:p w14:paraId="552171D1" w14:textId="77777777" w:rsidR="001316B1" w:rsidRDefault="001316B1" w:rsidP="00E57AE1">
            <w:pPr>
              <w:rPr>
                <w:rFonts w:asciiTheme="minorEastAsia" w:hAnsiTheme="minorEastAsia" w:cstheme="minorEastAsia" w:hint="eastAsia"/>
                <w:sz w:val="28"/>
                <w:szCs w:val="28"/>
              </w:rPr>
            </w:pPr>
          </w:p>
        </w:tc>
      </w:tr>
    </w:tbl>
    <w:p w14:paraId="60911A00" w14:textId="77777777" w:rsidR="001316B1" w:rsidRDefault="001316B1"/>
    <w:sectPr w:rsidR="001316B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B20F1" w14:textId="77777777" w:rsidR="000D1C76" w:rsidRDefault="000D1C76">
      <w:r>
        <w:separator/>
      </w:r>
    </w:p>
  </w:endnote>
  <w:endnote w:type="continuationSeparator" w:id="0">
    <w:p w14:paraId="2E54E446" w14:textId="77777777" w:rsidR="000D1C76" w:rsidRDefault="000D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E987" w14:textId="77777777" w:rsidR="001316B1" w:rsidRDefault="00000000">
    <w:pPr>
      <w:pStyle w:val="a3"/>
    </w:pPr>
    <w:r>
      <w:rPr>
        <w:noProof/>
      </w:rPr>
      <mc:AlternateContent>
        <mc:Choice Requires="wps">
          <w:drawing>
            <wp:anchor distT="0" distB="0" distL="114300" distR="114300" simplePos="0" relativeHeight="251662336" behindDoc="0" locked="0" layoutInCell="1" allowOverlap="1" wp14:anchorId="2D7EACC2" wp14:editId="6FB6605F">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B01C9" w14:textId="77777777" w:rsidR="001316B1"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EACC2" id="_x0000_t202" coordsize="21600,21600" o:spt="202" path="m,l,21600r21600,l21600,xe">
              <v:stroke joinstyle="miter"/>
              <v:path gradientshapeok="t" o:connecttype="rect"/>
            </v:shapetype>
            <v:shape id="文本框 3" o:spid="_x0000_s1026"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4B01C9" w14:textId="77777777" w:rsidR="001316B1"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1312" behindDoc="1" locked="0" layoutInCell="1" allowOverlap="1" wp14:anchorId="429C0ACE" wp14:editId="7757690F">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90112" w14:textId="77777777" w:rsidR="000D1C76" w:rsidRDefault="000D1C76">
      <w:r>
        <w:separator/>
      </w:r>
    </w:p>
  </w:footnote>
  <w:footnote w:type="continuationSeparator" w:id="0">
    <w:p w14:paraId="459E4855" w14:textId="77777777" w:rsidR="000D1C76" w:rsidRDefault="000D1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5423" w14:textId="77777777" w:rsidR="001316B1" w:rsidRDefault="00000000">
    <w:pPr>
      <w:pStyle w:val="a4"/>
    </w:pPr>
    <w:r>
      <w:rPr>
        <w:noProof/>
      </w:rPr>
      <w:drawing>
        <wp:anchor distT="0" distB="0" distL="114300" distR="114300" simplePos="0" relativeHeight="251660288" behindDoc="1" locked="0" layoutInCell="1" allowOverlap="1" wp14:anchorId="5ACF7D73" wp14:editId="650C8CB3">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BCE8B"/>
    <w:multiLevelType w:val="multilevel"/>
    <w:tmpl w:val="22CBCE8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16cid:durableId="169118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RmMThkOGNhM2U2YzY2Mjk0YzE1ODA1MjkwMDQxYzgifQ=="/>
  </w:docVars>
  <w:rsids>
    <w:rsidRoot w:val="001316B1"/>
    <w:rsid w:val="0007436D"/>
    <w:rsid w:val="000D1C76"/>
    <w:rsid w:val="001316B1"/>
    <w:rsid w:val="001971F3"/>
    <w:rsid w:val="001C4DEE"/>
    <w:rsid w:val="00375C1E"/>
    <w:rsid w:val="00375D08"/>
    <w:rsid w:val="00453D7E"/>
    <w:rsid w:val="005136F9"/>
    <w:rsid w:val="00562E85"/>
    <w:rsid w:val="005A6FD9"/>
    <w:rsid w:val="005F392D"/>
    <w:rsid w:val="006309FD"/>
    <w:rsid w:val="006702D5"/>
    <w:rsid w:val="007F01E7"/>
    <w:rsid w:val="00825270"/>
    <w:rsid w:val="008C203D"/>
    <w:rsid w:val="0090706D"/>
    <w:rsid w:val="009D692E"/>
    <w:rsid w:val="00A55087"/>
    <w:rsid w:val="00AC4B91"/>
    <w:rsid w:val="00B85272"/>
    <w:rsid w:val="00BB448A"/>
    <w:rsid w:val="00C85753"/>
    <w:rsid w:val="00CE5BCD"/>
    <w:rsid w:val="00DD226F"/>
    <w:rsid w:val="00E16EDA"/>
    <w:rsid w:val="00E57AE1"/>
    <w:rsid w:val="00F86BC8"/>
    <w:rsid w:val="00FB0862"/>
    <w:rsid w:val="00FF7AA8"/>
    <w:rsid w:val="08F41C38"/>
    <w:rsid w:val="0B971913"/>
    <w:rsid w:val="0CF623BA"/>
    <w:rsid w:val="12421A01"/>
    <w:rsid w:val="1F0A48F8"/>
    <w:rsid w:val="20F37C9C"/>
    <w:rsid w:val="22AC4A6F"/>
    <w:rsid w:val="26DB38D0"/>
    <w:rsid w:val="27512B38"/>
    <w:rsid w:val="284E7F2E"/>
    <w:rsid w:val="2A2C74BF"/>
    <w:rsid w:val="2DF21528"/>
    <w:rsid w:val="336C62ED"/>
    <w:rsid w:val="35CD0E48"/>
    <w:rsid w:val="3B7452C6"/>
    <w:rsid w:val="40BB74A9"/>
    <w:rsid w:val="40FA572A"/>
    <w:rsid w:val="414932AA"/>
    <w:rsid w:val="429F385C"/>
    <w:rsid w:val="47A73AFD"/>
    <w:rsid w:val="514E20B3"/>
    <w:rsid w:val="56D82D87"/>
    <w:rsid w:val="574D6904"/>
    <w:rsid w:val="5A21156A"/>
    <w:rsid w:val="63A32486"/>
    <w:rsid w:val="658835A0"/>
    <w:rsid w:val="6D5E317C"/>
    <w:rsid w:val="6DB82591"/>
    <w:rsid w:val="6E4C6A96"/>
    <w:rsid w:val="77CF038E"/>
    <w:rsid w:val="7AF6094A"/>
    <w:rsid w:val="7C3C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3EE18"/>
  <w15:docId w15:val="{BD939574-44DD-41F0-AB71-AAAACCC1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9FD"/>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uiPriority w:val="99"/>
    <w:qFormat/>
    <w:pPr>
      <w:spacing w:beforeAutospacing="1" w:afterAutospacing="1"/>
      <w:jc w:val="left"/>
    </w:pPr>
    <w:rPr>
      <w:rFonts w:cs="Times New Roman"/>
      <w:kern w:val="0"/>
      <w:sz w:val="24"/>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插图"/>
    <w:basedOn w:val="a"/>
    <w:autoRedefine/>
    <w:qFormat/>
    <w:pPr>
      <w:spacing w:before="120" w:after="60"/>
      <w:jc w:val="center"/>
    </w:pPr>
    <w:rPr>
      <w:szCs w:val="20"/>
    </w:rPr>
  </w:style>
  <w:style w:type="paragraph" w:styleId="a8">
    <w:name w:val="List Paragraph"/>
    <w:basedOn w:val="a"/>
    <w:uiPriority w:val="99"/>
    <w:unhideWhenUsed/>
    <w:rsid w:val="001C4D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3846">
      <w:bodyDiv w:val="1"/>
      <w:marLeft w:val="0"/>
      <w:marRight w:val="0"/>
      <w:marTop w:val="0"/>
      <w:marBottom w:val="0"/>
      <w:divBdr>
        <w:top w:val="none" w:sz="0" w:space="0" w:color="auto"/>
        <w:left w:val="none" w:sz="0" w:space="0" w:color="auto"/>
        <w:bottom w:val="none" w:sz="0" w:space="0" w:color="auto"/>
        <w:right w:val="none" w:sz="0" w:space="0" w:color="auto"/>
      </w:divBdr>
      <w:divsChild>
        <w:div w:id="126238646">
          <w:marLeft w:val="547"/>
          <w:marRight w:val="0"/>
          <w:marTop w:val="173"/>
          <w:marBottom w:val="0"/>
          <w:divBdr>
            <w:top w:val="none" w:sz="0" w:space="0" w:color="auto"/>
            <w:left w:val="none" w:sz="0" w:space="0" w:color="auto"/>
            <w:bottom w:val="none" w:sz="0" w:space="0" w:color="auto"/>
            <w:right w:val="none" w:sz="0" w:space="0" w:color="auto"/>
          </w:divBdr>
        </w:div>
        <w:div w:id="1961841113">
          <w:marLeft w:val="547"/>
          <w:marRight w:val="0"/>
          <w:marTop w:val="173"/>
          <w:marBottom w:val="0"/>
          <w:divBdr>
            <w:top w:val="none" w:sz="0" w:space="0" w:color="auto"/>
            <w:left w:val="none" w:sz="0" w:space="0" w:color="auto"/>
            <w:bottom w:val="none" w:sz="0" w:space="0" w:color="auto"/>
            <w:right w:val="none" w:sz="0" w:space="0" w:color="auto"/>
          </w:divBdr>
        </w:div>
      </w:divsChild>
    </w:div>
    <w:div w:id="955327847">
      <w:bodyDiv w:val="1"/>
      <w:marLeft w:val="0"/>
      <w:marRight w:val="0"/>
      <w:marTop w:val="0"/>
      <w:marBottom w:val="0"/>
      <w:divBdr>
        <w:top w:val="none" w:sz="0" w:space="0" w:color="auto"/>
        <w:left w:val="none" w:sz="0" w:space="0" w:color="auto"/>
        <w:bottom w:val="none" w:sz="0" w:space="0" w:color="auto"/>
        <w:right w:val="none" w:sz="0" w:space="0" w:color="auto"/>
      </w:divBdr>
    </w:div>
    <w:div w:id="1024096703">
      <w:bodyDiv w:val="1"/>
      <w:marLeft w:val="0"/>
      <w:marRight w:val="0"/>
      <w:marTop w:val="0"/>
      <w:marBottom w:val="0"/>
      <w:divBdr>
        <w:top w:val="none" w:sz="0" w:space="0" w:color="auto"/>
        <w:left w:val="none" w:sz="0" w:space="0" w:color="auto"/>
        <w:bottom w:val="none" w:sz="0" w:space="0" w:color="auto"/>
        <w:right w:val="none" w:sz="0" w:space="0" w:color="auto"/>
      </w:divBdr>
    </w:div>
    <w:div w:id="1484081848">
      <w:bodyDiv w:val="1"/>
      <w:marLeft w:val="0"/>
      <w:marRight w:val="0"/>
      <w:marTop w:val="0"/>
      <w:marBottom w:val="0"/>
      <w:divBdr>
        <w:top w:val="none" w:sz="0" w:space="0" w:color="auto"/>
        <w:left w:val="none" w:sz="0" w:space="0" w:color="auto"/>
        <w:bottom w:val="none" w:sz="0" w:space="0" w:color="auto"/>
        <w:right w:val="none" w:sz="0" w:space="0" w:color="auto"/>
      </w:divBdr>
    </w:div>
    <w:div w:id="184759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Info spid="_x0000_s1042"/>
    <customShpInfo spid="_x0000_s1043"/>
    <customShpInfo spid="_x0000_s1044"/>
    <customShpInfo spid="_x0000_s1045"/>
    <customShpInfo spid="_x0000_s1046"/>
    <customShpInfo spid="_x0000_s1047"/>
    <customShpInfo spid="_x0000_s1040"/>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4</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春林 王</cp:lastModifiedBy>
  <cp:revision>7</cp:revision>
  <dcterms:created xsi:type="dcterms:W3CDTF">2024-09-02T00:54:00Z</dcterms:created>
  <dcterms:modified xsi:type="dcterms:W3CDTF">2024-09-30T15:18:00Z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308E823D90B747F6B89DD10AF39C569B_13</vt:lpwstr>
  </property>
</Properties>
</file>