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b/>
          <w:bCs/>
          <w:sz w:val="36"/>
          <w:szCs w:val="36"/>
          <w:lang w:val="en-US" w:eastAsia="zh-CN"/>
        </w:rPr>
      </w:pPr>
      <w:r>
        <w:rPr>
          <w:rFonts w:hint="eastAsia"/>
          <w:b/>
          <w:bCs/>
          <w:sz w:val="36"/>
          <w:szCs w:val="36"/>
          <w:lang w:val="en-US" w:eastAsia="zh-CN"/>
        </w:rPr>
        <w:t>课程教案</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8"/>
        <w:gridCol w:w="2521"/>
        <w:gridCol w:w="2187"/>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授课时间</w:t>
            </w:r>
          </w:p>
        </w:tc>
        <w:tc>
          <w:tcPr>
            <w:tcW w:w="2364" w:type="dxa"/>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第十周2课时</w:t>
            </w:r>
          </w:p>
        </w:tc>
        <w:tc>
          <w:tcPr>
            <w:tcW w:w="198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授课章节</w:t>
            </w:r>
          </w:p>
        </w:tc>
        <w:tc>
          <w:tcPr>
            <w:tcW w:w="2276" w:type="dxa"/>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第三</w:t>
            </w:r>
            <w:bookmarkStart w:id="0" w:name="_GoBack"/>
            <w:bookmarkEnd w:id="0"/>
            <w:r>
              <w:rPr>
                <w:rFonts w:hint="eastAsia" w:asciiTheme="minorEastAsia" w:hAnsiTheme="minorEastAsia" w:cstheme="minorEastAsia"/>
                <w:sz w:val="28"/>
                <w:szCs w:val="28"/>
                <w:vertAlign w:val="baseline"/>
                <w:lang w:val="en-US" w:eastAsia="zh-CN"/>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授课题目</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vertAlign w:val="baseline"/>
                <w:lang w:val="en-US" w:eastAsia="zh-CN"/>
              </w:rPr>
              <w:t>第5课  认识会计科目和账户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授课类型</w:t>
            </w:r>
          </w:p>
        </w:tc>
        <w:tc>
          <w:tcPr>
            <w:tcW w:w="6626" w:type="dxa"/>
            <w:gridSpan w:val="3"/>
            <w:vAlign w:val="center"/>
          </w:tcPr>
          <w:p>
            <w:pPr>
              <w:ind w:firstLine="1120" w:firstLineChars="400"/>
              <w:jc w:val="both"/>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 xml:space="preserve">理论( </w:t>
            </w:r>
            <w:r>
              <w:rPr>
                <w:rFonts w:hint="default" w:ascii="Arial" w:hAnsi="Arial" w:cs="Arial"/>
                <w:sz w:val="28"/>
                <w:szCs w:val="28"/>
                <w:vertAlign w:val="baseline"/>
                <w:lang w:val="en-US" w:eastAsia="zh-CN"/>
              </w:rPr>
              <w:t>√</w:t>
            </w:r>
            <w:r>
              <w:rPr>
                <w:rFonts w:hint="eastAsia" w:asciiTheme="minorEastAsia" w:hAnsiTheme="minorEastAsia" w:cstheme="minorEastAsia"/>
                <w:sz w:val="28"/>
                <w:szCs w:val="28"/>
                <w:vertAlign w:val="baseline"/>
                <w:lang w:val="en-US" w:eastAsia="zh-CN"/>
              </w:rPr>
              <w:t xml:space="preserve">  )      实践(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89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教学目的</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与要求</w:t>
            </w:r>
          </w:p>
        </w:tc>
        <w:tc>
          <w:tcPr>
            <w:tcW w:w="6626" w:type="dxa"/>
            <w:gridSpan w:val="3"/>
            <w:vAlign w:val="center"/>
          </w:tcPr>
          <w:p>
            <w:pPr>
              <w:jc w:val="left"/>
              <w:rPr>
                <w:rFonts w:hint="default" w:asciiTheme="minorEastAsia" w:hAnsiTheme="minorEastAsia" w:eastAsiaTheme="minorEastAsia" w:cstheme="minorEastAsia"/>
                <w:sz w:val="28"/>
                <w:szCs w:val="28"/>
                <w:highlight w:val="yellow"/>
                <w:vertAlign w:val="baseline"/>
                <w:lang w:val="en-US" w:eastAsia="zh-CN"/>
              </w:rPr>
            </w:pPr>
            <w:r>
              <w:rPr>
                <w:rFonts w:hint="default" w:asciiTheme="minorEastAsia" w:hAnsiTheme="minorEastAsia" w:eastAsiaTheme="minorEastAsia" w:cstheme="minorEastAsia"/>
                <w:sz w:val="28"/>
                <w:szCs w:val="28"/>
                <w:highlight w:val="yellow"/>
                <w:vertAlign w:val="baseline"/>
                <w:lang w:val="en-US" w:eastAsia="zh-CN"/>
              </w:rPr>
              <w:t>知识技能目标：</w:t>
            </w:r>
          </w:p>
          <w:p>
            <w:pPr>
              <w:jc w:val="left"/>
              <w:rPr>
                <w:rFonts w:hint="default" w:asciiTheme="minorEastAsia" w:hAnsiTheme="minorEastAsia" w:eastAsiaTheme="minorEastAsia" w:cstheme="minorEastAsia"/>
                <w:sz w:val="28"/>
                <w:szCs w:val="28"/>
                <w:highlight w:val="none"/>
                <w:vertAlign w:val="baseline"/>
                <w:lang w:val="en-US" w:eastAsia="zh-CN"/>
              </w:rPr>
            </w:pPr>
            <w:r>
              <w:rPr>
                <w:rFonts w:hint="default" w:asciiTheme="minorEastAsia" w:hAnsiTheme="minorEastAsia" w:eastAsiaTheme="minorEastAsia" w:cstheme="minorEastAsia"/>
                <w:sz w:val="28"/>
                <w:szCs w:val="28"/>
                <w:highlight w:val="none"/>
                <w:vertAlign w:val="baseline"/>
                <w:lang w:val="en-US" w:eastAsia="zh-CN"/>
              </w:rPr>
              <w:t>（1）掌握会计科目的概念和分类</w:t>
            </w:r>
          </w:p>
          <w:p>
            <w:pPr>
              <w:jc w:val="left"/>
              <w:rPr>
                <w:rFonts w:hint="default" w:asciiTheme="minorEastAsia" w:hAnsiTheme="minorEastAsia" w:eastAsiaTheme="minorEastAsia" w:cstheme="minorEastAsia"/>
                <w:sz w:val="28"/>
                <w:szCs w:val="28"/>
                <w:highlight w:val="none"/>
                <w:vertAlign w:val="baseline"/>
                <w:lang w:val="en-US" w:eastAsia="zh-CN"/>
              </w:rPr>
            </w:pPr>
            <w:r>
              <w:rPr>
                <w:rFonts w:hint="default" w:asciiTheme="minorEastAsia" w:hAnsiTheme="minorEastAsia" w:eastAsiaTheme="minorEastAsia" w:cstheme="minorEastAsia"/>
                <w:sz w:val="28"/>
                <w:szCs w:val="28"/>
                <w:highlight w:val="none"/>
                <w:vertAlign w:val="baseline"/>
                <w:lang w:val="en-US" w:eastAsia="zh-CN"/>
              </w:rPr>
              <w:t>（2）了解会计科目的设置</w:t>
            </w:r>
          </w:p>
          <w:p>
            <w:pPr>
              <w:jc w:val="left"/>
              <w:rPr>
                <w:rFonts w:hint="default" w:asciiTheme="minorEastAsia" w:hAnsiTheme="minorEastAsia" w:eastAsiaTheme="minorEastAsia" w:cstheme="minorEastAsia"/>
                <w:sz w:val="28"/>
                <w:szCs w:val="28"/>
                <w:highlight w:val="none"/>
                <w:vertAlign w:val="baseline"/>
                <w:lang w:val="en-US" w:eastAsia="zh-CN"/>
              </w:rPr>
            </w:pPr>
            <w:r>
              <w:rPr>
                <w:rFonts w:hint="eastAsia" w:asciiTheme="minorEastAsia" w:hAnsiTheme="minorEastAsia" w:cstheme="minorEastAsia"/>
                <w:sz w:val="28"/>
                <w:szCs w:val="28"/>
                <w:highlight w:val="none"/>
                <w:vertAlign w:val="baseline"/>
                <w:lang w:val="en-US" w:eastAsia="zh-CN"/>
              </w:rPr>
              <w:t>（3）了解账户的概念与分类</w:t>
            </w:r>
          </w:p>
          <w:p>
            <w:pPr>
              <w:jc w:val="left"/>
              <w:rPr>
                <w:rFonts w:hint="default" w:asciiTheme="minorEastAsia" w:hAnsiTheme="minorEastAsia" w:eastAsiaTheme="minorEastAsia" w:cstheme="minorEastAsia"/>
                <w:sz w:val="28"/>
                <w:szCs w:val="28"/>
                <w:highlight w:val="none"/>
                <w:vertAlign w:val="baseline"/>
                <w:lang w:val="en-US" w:eastAsia="zh-CN"/>
              </w:rPr>
            </w:pPr>
            <w:r>
              <w:rPr>
                <w:rFonts w:hint="default" w:asciiTheme="minorEastAsia" w:hAnsiTheme="minorEastAsia" w:eastAsiaTheme="minorEastAsia" w:cstheme="minorEastAsia"/>
                <w:sz w:val="28"/>
                <w:szCs w:val="28"/>
                <w:highlight w:val="none"/>
                <w:vertAlign w:val="baseline"/>
                <w:lang w:val="en-US" w:eastAsia="zh-CN"/>
              </w:rPr>
              <w:t>（</w:t>
            </w:r>
            <w:r>
              <w:rPr>
                <w:rFonts w:hint="eastAsia" w:asciiTheme="minorEastAsia" w:hAnsiTheme="minorEastAsia" w:cstheme="minorEastAsia"/>
                <w:sz w:val="28"/>
                <w:szCs w:val="28"/>
                <w:highlight w:val="none"/>
                <w:vertAlign w:val="baseline"/>
                <w:lang w:val="en-US" w:eastAsia="zh-CN"/>
              </w:rPr>
              <w:t>4</w:t>
            </w:r>
            <w:r>
              <w:rPr>
                <w:rFonts w:hint="default" w:asciiTheme="minorEastAsia" w:hAnsiTheme="minorEastAsia" w:eastAsiaTheme="minorEastAsia" w:cstheme="minorEastAsia"/>
                <w:sz w:val="28"/>
                <w:szCs w:val="28"/>
                <w:highlight w:val="none"/>
                <w:vertAlign w:val="baseline"/>
                <w:lang w:val="en-US" w:eastAsia="zh-CN"/>
              </w:rPr>
              <w:t>）掌握账户的</w:t>
            </w:r>
            <w:r>
              <w:rPr>
                <w:rFonts w:hint="eastAsia" w:asciiTheme="minorEastAsia" w:hAnsiTheme="minorEastAsia" w:cstheme="minorEastAsia"/>
                <w:sz w:val="28"/>
                <w:szCs w:val="28"/>
                <w:highlight w:val="none"/>
                <w:vertAlign w:val="baseline"/>
                <w:lang w:val="en-US" w:eastAsia="zh-CN"/>
              </w:rPr>
              <w:t>功能与</w:t>
            </w:r>
            <w:r>
              <w:rPr>
                <w:rFonts w:hint="default" w:asciiTheme="minorEastAsia" w:hAnsiTheme="minorEastAsia" w:eastAsiaTheme="minorEastAsia" w:cstheme="minorEastAsia"/>
                <w:sz w:val="28"/>
                <w:szCs w:val="28"/>
                <w:highlight w:val="none"/>
                <w:vertAlign w:val="baseline"/>
                <w:lang w:val="en-US" w:eastAsia="zh-CN"/>
              </w:rPr>
              <w:t>结构</w:t>
            </w:r>
          </w:p>
          <w:p>
            <w:pPr>
              <w:jc w:val="left"/>
              <w:rPr>
                <w:rFonts w:hint="default" w:asciiTheme="minorEastAsia" w:hAnsiTheme="minorEastAsia" w:eastAsiaTheme="minorEastAsia" w:cstheme="minorEastAsia"/>
                <w:sz w:val="28"/>
                <w:szCs w:val="28"/>
                <w:highlight w:val="none"/>
                <w:vertAlign w:val="baseline"/>
                <w:lang w:val="en-US" w:eastAsia="zh-CN"/>
              </w:rPr>
            </w:pPr>
            <w:r>
              <w:rPr>
                <w:rFonts w:hint="default" w:asciiTheme="minorEastAsia" w:hAnsiTheme="minorEastAsia" w:eastAsiaTheme="minorEastAsia" w:cstheme="minorEastAsia"/>
                <w:sz w:val="28"/>
                <w:szCs w:val="28"/>
                <w:highlight w:val="none"/>
                <w:vertAlign w:val="baseline"/>
                <w:lang w:val="en-US" w:eastAsia="zh-CN"/>
              </w:rPr>
              <w:t>（</w:t>
            </w:r>
            <w:r>
              <w:rPr>
                <w:rFonts w:hint="eastAsia" w:asciiTheme="minorEastAsia" w:hAnsiTheme="minorEastAsia" w:cstheme="minorEastAsia"/>
                <w:sz w:val="28"/>
                <w:szCs w:val="28"/>
                <w:highlight w:val="none"/>
                <w:vertAlign w:val="baseline"/>
                <w:lang w:val="en-US" w:eastAsia="zh-CN"/>
              </w:rPr>
              <w:t>5</w:t>
            </w:r>
            <w:r>
              <w:rPr>
                <w:rFonts w:hint="default" w:asciiTheme="minorEastAsia" w:hAnsiTheme="minorEastAsia" w:eastAsiaTheme="minorEastAsia" w:cstheme="minorEastAsia"/>
                <w:sz w:val="28"/>
                <w:szCs w:val="28"/>
                <w:highlight w:val="none"/>
                <w:vertAlign w:val="baseline"/>
                <w:lang w:val="en-US" w:eastAsia="zh-CN"/>
              </w:rPr>
              <w:t>）能够判断常用会计科目所属的会计要素类型</w:t>
            </w:r>
          </w:p>
          <w:p>
            <w:pPr>
              <w:jc w:val="left"/>
              <w:rPr>
                <w:rFonts w:hint="default" w:asciiTheme="minorEastAsia" w:hAnsiTheme="minorEastAsia" w:eastAsiaTheme="minorEastAsia" w:cstheme="minorEastAsia"/>
                <w:sz w:val="28"/>
                <w:szCs w:val="28"/>
                <w:highlight w:val="yellow"/>
                <w:vertAlign w:val="baseline"/>
                <w:lang w:val="en-US" w:eastAsia="zh-CN"/>
              </w:rPr>
            </w:pPr>
            <w:r>
              <w:rPr>
                <w:rFonts w:hint="default" w:asciiTheme="minorEastAsia" w:hAnsiTheme="minorEastAsia" w:eastAsiaTheme="minorEastAsia" w:cstheme="minorEastAsia"/>
                <w:sz w:val="28"/>
                <w:szCs w:val="28"/>
                <w:highlight w:val="yellow"/>
                <w:vertAlign w:val="baseline"/>
                <w:lang w:val="en-US" w:eastAsia="zh-CN"/>
              </w:rPr>
              <w:t>素质目标：</w:t>
            </w:r>
          </w:p>
          <w:p>
            <w:pPr>
              <w:jc w:val="left"/>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highlight w:val="none"/>
                <w:vertAlign w:val="baseline"/>
                <w:lang w:val="en-US" w:eastAsia="zh-CN"/>
              </w:rPr>
              <w:t>通过学习会计科目与账户，培养和加强会计工作服务意识，同时要意识到只有通过对会计要素进一步的分类，才能提供更加详细、系统的会计指标，才能为财务报告使用者提供决策有用的会计信息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教学重点</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vertAlign w:val="baseline"/>
                <w:lang w:val="en-US" w:eastAsia="zh-CN"/>
              </w:rPr>
              <w:t>会计科目的概念和分类，会计科目的设置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教学难点</w:t>
            </w:r>
          </w:p>
        </w:tc>
        <w:tc>
          <w:tcPr>
            <w:tcW w:w="6626" w:type="dxa"/>
            <w:gridSpan w:val="3"/>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vertAlign w:val="baseline"/>
                <w:lang w:val="en-US" w:eastAsia="zh-CN"/>
              </w:rPr>
              <w:t>账户的结构，能够判断常用会计科目所属的会计要素类型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教学方法</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案例分析法、问答法、讨论法、讲授法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教具仪器</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电脑、投影仪、多媒体课件、教材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教学设计</w:t>
            </w:r>
          </w:p>
        </w:tc>
        <w:tc>
          <w:tcPr>
            <w:tcW w:w="6626" w:type="dxa"/>
            <w:gridSpan w:val="3"/>
            <w:vAlign w:val="center"/>
          </w:tcPr>
          <w:p>
            <w:pPr>
              <w:jc w:val="center"/>
              <w:rPr>
                <w:rFonts w:hint="eastAsia" w:asciiTheme="minorEastAsia" w:hAnsiTheme="minorEastAsia" w:cstheme="minorEastAsia"/>
                <w:sz w:val="28"/>
                <w:szCs w:val="28"/>
                <w:highlight w:val="yellow"/>
                <w:vertAlign w:val="baseline"/>
                <w:lang w:val="en-US" w:eastAsia="zh-CN"/>
              </w:rPr>
            </w:pPr>
            <w:r>
              <w:rPr>
                <w:rFonts w:hint="eastAsia" w:asciiTheme="minorEastAsia" w:hAnsiTheme="minorEastAsia" w:cstheme="minorEastAsia"/>
                <w:sz w:val="28"/>
                <w:szCs w:val="28"/>
                <w:highlight w:val="yellow"/>
                <w:vertAlign w:val="baseline"/>
                <w:lang w:val="en-US" w:eastAsia="zh-CN"/>
              </w:rPr>
              <w:t>第1节课：</w:t>
            </w:r>
            <w:r>
              <w:rPr>
                <w:rFonts w:hint="eastAsia" w:asciiTheme="minorEastAsia" w:hAnsiTheme="minorEastAsia" w:cstheme="minorEastAsia"/>
                <w:sz w:val="28"/>
                <w:szCs w:val="28"/>
                <w:highlight w:val="none"/>
                <w:vertAlign w:val="baseline"/>
                <w:lang w:val="en-US" w:eastAsia="zh-CN"/>
              </w:rPr>
              <w:t>考勤（2 min）→问题导入（5 min）→传授新知（28 min）→课堂实训（10 min）</w:t>
            </w:r>
          </w:p>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highlight w:val="yellow"/>
                <w:vertAlign w:val="baseline"/>
                <w:lang w:val="en-US" w:eastAsia="zh-CN"/>
              </w:rPr>
              <w:t>第2节课：</w:t>
            </w:r>
            <w:r>
              <w:rPr>
                <w:rFonts w:hint="eastAsia" w:asciiTheme="minorEastAsia" w:hAnsiTheme="minorEastAsia" w:cstheme="minorEastAsia"/>
                <w:sz w:val="28"/>
                <w:szCs w:val="28"/>
                <w:highlight w:val="none"/>
                <w:vertAlign w:val="baseline"/>
                <w:lang w:val="en-US" w:eastAsia="zh-CN"/>
              </w:rPr>
              <w:t>问题导入（8 min）→传授新知（20 min）→课堂讨论（12 min）→课堂小结（3 min）→作业布置（2 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学</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过</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46" w:type="dxa"/>
            <w:gridSpan w:val="3"/>
            <w:vMerge w:val="restart"/>
            <w:vAlign w:val="center"/>
          </w:tcPr>
          <w:p>
            <w:pPr>
              <w:jc w:val="center"/>
              <w:rPr>
                <w:rFonts w:hint="default" w:asciiTheme="minorEastAsia" w:hAnsiTheme="minorEastAsia" w:eastAsiaTheme="minorEastAsia" w:cstheme="minorEastAsia"/>
                <w:b/>
                <w:bCs/>
                <w:sz w:val="36"/>
                <w:szCs w:val="36"/>
                <w:highlight w:val="yellow"/>
                <w:vertAlign w:val="baseline"/>
                <w:lang w:val="en-US" w:eastAsia="zh-CN"/>
              </w:rPr>
            </w:pPr>
            <w:r>
              <w:rPr>
                <w:rFonts w:hint="eastAsia" w:asciiTheme="minorEastAsia" w:hAnsiTheme="minorEastAsia" w:cstheme="minorEastAsia"/>
                <w:b/>
                <w:bCs/>
                <w:sz w:val="36"/>
                <w:szCs w:val="36"/>
                <w:highlight w:val="yellow"/>
                <w:vertAlign w:val="baseline"/>
                <w:lang w:val="en-US" w:eastAsia="zh-CN"/>
              </w:rPr>
              <w:t>第一节课</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highlight w:val="yellow"/>
                <w:vertAlign w:val="baseline"/>
                <w:lang w:val="en-US" w:eastAsia="zh-CN"/>
              </w:rPr>
              <w:t>考勤（2 min）</w:t>
            </w:r>
            <w:r>
              <w:rPr>
                <w:rFonts w:hint="eastAsia" w:asciiTheme="minorEastAsia" w:hAnsiTheme="minorEastAsia" w:cstheme="minorEastAsia"/>
                <w:b/>
                <w:bCs/>
                <w:sz w:val="28"/>
                <w:szCs w:val="28"/>
                <w:highlight w:val="yellow"/>
                <w:vertAlign w:val="baseline"/>
                <w:lang w:val="en-US" w:eastAsia="zh-CN"/>
              </w:rPr>
              <w:t>：</w:t>
            </w:r>
            <w:r>
              <w:rPr>
                <w:rFonts w:hint="eastAsia" w:asciiTheme="minorEastAsia" w:hAnsiTheme="minorEastAsia" w:eastAsiaTheme="minorEastAsia" w:cstheme="minorEastAsia"/>
                <w:sz w:val="28"/>
                <w:szCs w:val="28"/>
                <w:vertAlign w:val="baseline"/>
                <w:lang w:val="en-US" w:eastAsia="zh-CN"/>
              </w:rPr>
              <w:t>【教师】使用点名册进行签到</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【学生】按照老师要求签到</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highlight w:val="yellow"/>
                <w:vertAlign w:val="baseline"/>
                <w:lang w:val="en-US" w:eastAsia="zh-CN"/>
              </w:rPr>
              <w:t>问题导入（</w:t>
            </w:r>
            <w:r>
              <w:rPr>
                <w:rFonts w:hint="eastAsia" w:asciiTheme="minorEastAsia" w:hAnsiTheme="minorEastAsia" w:cstheme="minorEastAsia"/>
                <w:b/>
                <w:bCs/>
                <w:sz w:val="28"/>
                <w:szCs w:val="28"/>
                <w:highlight w:val="yellow"/>
                <w:vertAlign w:val="baseline"/>
                <w:lang w:val="en-US" w:eastAsia="zh-CN"/>
              </w:rPr>
              <w:t>5</w:t>
            </w:r>
            <w:r>
              <w:rPr>
                <w:rFonts w:hint="eastAsia" w:asciiTheme="minorEastAsia" w:hAnsiTheme="minorEastAsia" w:eastAsiaTheme="minorEastAsia" w:cstheme="minorEastAsia"/>
                <w:b/>
                <w:bCs/>
                <w:sz w:val="28"/>
                <w:szCs w:val="28"/>
                <w:highlight w:val="yellow"/>
                <w:vertAlign w:val="baseline"/>
                <w:lang w:val="en-US" w:eastAsia="zh-CN"/>
              </w:rPr>
              <w:t xml:space="preserve"> min）</w:t>
            </w:r>
            <w:r>
              <w:rPr>
                <w:rFonts w:hint="eastAsia" w:asciiTheme="minorEastAsia" w:hAnsiTheme="minorEastAsia" w:cstheme="minorEastAsia"/>
                <w:b/>
                <w:bCs/>
                <w:sz w:val="28"/>
                <w:szCs w:val="28"/>
                <w:highlight w:val="yellow"/>
                <w:vertAlign w:val="baseline"/>
                <w:lang w:val="en-US" w:eastAsia="zh-CN"/>
              </w:rPr>
              <w:t>：</w:t>
            </w:r>
            <w:r>
              <w:rPr>
                <w:rFonts w:hint="eastAsia" w:asciiTheme="minorEastAsia" w:hAnsiTheme="minorEastAsia" w:eastAsiaTheme="minorEastAsia" w:cstheme="minorEastAsia"/>
                <w:sz w:val="28"/>
                <w:szCs w:val="28"/>
                <w:vertAlign w:val="baseline"/>
                <w:lang w:val="en-US" w:eastAsia="zh-CN"/>
              </w:rPr>
              <w:t>【教师】提出问题</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什么是会计科目？其作用是什么？</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【学生】思考、举手回答</w:t>
            </w:r>
          </w:p>
          <w:p>
            <w:pPr>
              <w:spacing w:after="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传授新知（28 min）</w:t>
            </w:r>
            <w:r>
              <w:rPr>
                <w:rFonts w:hint="eastAsia" w:asciiTheme="minorEastAsia" w:hAnsiTheme="minorEastAsia" w:cstheme="minorEastAsia"/>
                <w:b/>
                <w:bCs/>
                <w:kern w:val="2"/>
                <w:sz w:val="28"/>
                <w:szCs w:val="28"/>
                <w:highlight w:val="yellow"/>
                <w:vertAlign w:val="baseline"/>
                <w:lang w:val="en-US" w:eastAsia="zh-CN" w:bidi="ar-SA"/>
              </w:rPr>
              <w:t>：</w:t>
            </w:r>
            <w:r>
              <w:rPr>
                <w:rFonts w:hint="eastAsia" w:asciiTheme="minorEastAsia" w:hAnsiTheme="minorEastAsia" w:eastAsiaTheme="minorEastAsia" w:cstheme="minorEastAsia"/>
                <w:kern w:val="2"/>
                <w:sz w:val="28"/>
                <w:szCs w:val="28"/>
                <w:vertAlign w:val="baseline"/>
                <w:lang w:val="en-US" w:eastAsia="zh-CN" w:bidi="ar-SA"/>
              </w:rPr>
              <w:t>【教师】总结学生的回答，并引入新知，讲解会计科目相关知识</w: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一、会计科目的概念和分类</w: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（一）会计科目的概念</w: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会计科目，简称科目，是对会计要素具体内容进行分类核算的项目，是进行会计核算和提供会计信息的基本单元。</w: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✈【教师】多媒体播放视频“会计科目的意义”（详见教材），并提出问题</w: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总结一下会计科目设置的意义？并说一说会计对象、会计要素和会计科目之间有怎样的关系？</w: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✈【学生】聆听、观看、思考、主动回答问题</w: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✈【教师】总结学生的回答，并利用多媒体展示“会计对象、会计要素和会计科目之间的关系”图片</w:t>
            </w:r>
          </w:p>
          <w:p>
            <w:pPr>
              <w:shd w:val="clear" w:color="auto" w:fill="FDF3ED"/>
              <w:ind w:firstLine="420" w:firstLineChars="200"/>
              <w:rPr>
                <w:rFonts w:hint="eastAsia" w:ascii="Times New Roman" w:hAnsi="Times New Roman" w:eastAsia="微软雅黑"/>
                <w:b/>
                <w:sz w:val="18"/>
              </w:rPr>
            </w:pPr>
            <w:r>
              <w:object>
                <v:shape id="_x0000_i1025" o:spt="75" type="#_x0000_t75" style="height:31.7pt;width:260.4pt;" o:ole="t" filled="f" o:preferrelative="t" stroked="f" coordsize="21600,21600">
                  <v:path/>
                  <v:fill on="f" focussize="0,0"/>
                  <v:stroke on="f"/>
                  <v:imagedata r:id="rId7" o:title=""/>
                  <o:lock v:ext="edit" aspectratio="t"/>
                  <w10:wrap type="none"/>
                  <w10:anchorlock/>
                </v:shape>
                <o:OLEObject Type="Embed" ProgID="Visio.Drawing.11" ShapeID="_x0000_i1025" DrawAspect="Content" ObjectID="_1468075725" r:id="rId6">
                  <o:LockedField>false</o:LockedField>
                </o:OLEObject>
              </w:objec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（二）会计科目的分类</w: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1．按其反映的经济内容分类</w: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按其反映的经济内容不同，会计科目可分为资产类科目、负债类科目、共同类科目、所有者权益类科目、成本类科目和损益类科目。每一类会计科目可按一定标准再分为若干具体科目。</w:t>
            </w:r>
          </w:p>
          <w:p>
            <w:pPr>
              <w:shd w:val="clear" w:color="auto" w:fill="FDF3ED"/>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shd w:val="clear" w:color="auto" w:fill="FDF3ED"/>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举例说一说资产类科目、负债类科目、共同类科目、所有者权益类科目、成本类科目和损益类科目分别含有哪些科目？</w:t>
            </w:r>
          </w:p>
          <w:p>
            <w:pPr>
              <w:shd w:val="clear" w:color="auto" w:fill="FDF3ED"/>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shd w:val="clear" w:color="auto" w:fill="FDF3ED"/>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w: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（1）资产类科目。</w: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资产类科目，是对资产要素的具体内容进行分类核算的项目，按资产的流动性分为反映流动资产的科目和反映非流动资产的科目。反映流动资产的科目主要有“库存现金”“银行存款”“应收票据”“应收账款”“原材料”“库存商品”等；反映非流动资产的科目主要有“长期股权投资”“长期应收款”“固定资产”“无形资产”“在建工程”等。</w: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（2）负债类科目。</w: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负债类科目，是对负债要素的具体内容进行分类核算的项目，按负债的偿还期限长短分为反映流动负债的科目和反映非流动负债的科目。反映流动负债的科目主要有“短期借款”“应付票据”“应付账款”“应付职工薪酬”“应交税费”等；反映非流动负债的科目主要有“长期借款”“应付债券”“长期应付款”等。</w: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（3）共同类科目。</w: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共同类科目，是既有资产性质又有负债性质的科目，主要有“清算资金往来”“货币兑换”“套期工具”“被套期项目”等。</w: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（4）所有者权益类科目。</w: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所有者权益类科目，是对所有者权益要素的具体内容进行分类核算的项目，主要有“实收资本（或‘股本’）”“资本公积”“其他综合收益”“盈余公积”“本年利润”“利润分配”“库存股”等。</w: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（5）成本类科目。</w: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成本类科目，是对可归属于产品生产成本、劳务成本等的具体内容进行分类核算的项目，主要有“生产成本”“制造费用”“合同取得成本”“合同履约成本”“研发支出”等。</w: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（6）损益类科目。</w: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损益类科目，是对收入和费用等要素的具体内容进行分类核算的项目，按损益的不同内容可分为反映收入的科目和反映费用的科目。</w: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2．按其提供信息的详细程度及其统驭关系分类</w: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按其提供信息的详细程度及其统驭关系，会计科目可分为总分类科目和明细分类科目。</w:t>
            </w:r>
          </w:p>
          <w:p>
            <w:pPr>
              <w:shd w:val="clear" w:color="auto" w:fill="FDF3ED"/>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shd w:val="clear" w:color="auto" w:fill="FDF3ED"/>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你是怎样理解总分类科目和明细分类科目的？</w:t>
            </w:r>
          </w:p>
          <w:p>
            <w:pPr>
              <w:shd w:val="clear" w:color="auto" w:fill="FDF3ED"/>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shd w:val="clear" w:color="auto" w:fill="FDF3ED"/>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w: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（1）总分类科目。</w: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总分类科目，也称总账科目或一级科目，是对会计要素具体内容进行总括分类、提供总括信息的会计科目。总分类科目反映各种经济业务的概括情况，是进行总分类核算的依据。</w: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（2）明细分类科目。</w: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明细分类科目，也称明细科目，是对总分类科目作进一步分类，提供更详细和更具体的会计信息的科目。</w:t>
            </w:r>
          </w:p>
          <w:p>
            <w:pPr>
              <w:pStyle w:val="8"/>
              <w:snapToGrid w:val="0"/>
              <w:spacing w:before="0" w:after="0" w:line="276" w:lineRule="auto"/>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……（其他内容详见教材）</w: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二、会计科目的设置</w: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（一）会计科目的设置原则</w:t>
            </w:r>
          </w:p>
          <w:p>
            <w:pPr>
              <w:shd w:val="clear" w:color="auto" w:fill="FDF3ED"/>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shd w:val="clear" w:color="auto" w:fill="FDF3ED"/>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你认为设置会计科目时应该遵循哪些原则？</w:t>
            </w:r>
          </w:p>
          <w:p>
            <w:pPr>
              <w:shd w:val="clear" w:color="auto" w:fill="FDF3ED"/>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shd w:val="clear" w:color="auto" w:fill="FDF3ED"/>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w: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由于各单位经济业务活动的具体内容、规模大小和经济业务复杂程度等有所不同，在具体设置会计科目时，需结合企业自身特点和具体情况综合考虑，但必须遵循以下原则。</w: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1．合法性原则</w: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合法性原则，是指所设置的会计科目应当符合国家统一的会计制度的规定。总分类科目原则上由财政部统一制定，主要是为了保证会计信息的可比性。对于国家统一会计制度规定的会计科目，企业可以根据自身的生产经营特点，在不影响会计核算要求，以及对外提供统一的财务会计报告的前提下，自行增设、减少或合并某些会计科目。</w: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2．相关性原则</w: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相关性原则，是指所设置的会计科目应为有关各方提供所需要的会计信息服务，满足对外报告与对内管理的要求。</w: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3．实用性原则</w: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实用性原则，是指所设置的会计科目应符合企业自身特点，满足企业实际需要。对于本企业的重要经济业务，可以按照重要性原则要求对会计科目进行细分，设置更为具体的会计科目；对于不重要的或者不经常发生的经济业务，可以对某些会计科目进行适当的归并。对于会计科目的名称，在不违背会计科目使用原则的基础上，可以结合本企业的实际情况，确定适合的会计科目。</w:t>
            </w:r>
          </w:p>
          <w:p>
            <w:pPr>
              <w:spacing w:after="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（二）常用的会计科目</w:t>
            </w:r>
          </w:p>
          <w:p>
            <w:pPr>
              <w:shd w:val="clear" w:color="auto" w:fill="FDF3ED"/>
              <w:spacing w:after="10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✈【教师】多媒体展示“企业常用的会计科目”图片，并讲解具体内容</w:t>
            </w:r>
          </w:p>
          <w:tbl>
            <w:tblPr>
              <w:tblStyle w:val="5"/>
              <w:tblW w:w="633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1923"/>
              <w:gridCol w:w="1178"/>
              <w:gridCol w:w="19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6" w:hRule="exact"/>
              </w:trPr>
              <w:tc>
                <w:tcPr>
                  <w:tcW w:w="1245" w:type="dxa"/>
                  <w:tcBorders>
                    <w:top w:val="single" w:color="auto" w:sz="8" w:space="0"/>
                    <w:left w:val="nil"/>
                    <w:bottom w:val="single" w:color="auto" w:sz="4" w:space="0"/>
                  </w:tcBorders>
                  <w:shd w:val="clear" w:color="auto" w:fill="FDEFF5"/>
                  <w:noWrap w:val="0"/>
                  <w:vAlign w:val="center"/>
                </w:tcPr>
                <w:p>
                  <w:pPr>
                    <w:pStyle w:val="8"/>
                    <w:spacing w:before="0" w:after="0"/>
                    <w:jc w:val="center"/>
                  </w:pPr>
                  <w:r>
                    <w:rPr>
                      <w:rFonts w:hint="eastAsia"/>
                    </w:rPr>
                    <w:t>类别</w:t>
                  </w:r>
                </w:p>
              </w:tc>
              <w:tc>
                <w:tcPr>
                  <w:tcW w:w="1923" w:type="dxa"/>
                  <w:tcBorders>
                    <w:top w:val="single" w:color="auto" w:sz="8" w:space="0"/>
                    <w:bottom w:val="single" w:color="auto" w:sz="4" w:space="0"/>
                    <w:right w:val="double" w:color="auto" w:sz="4" w:space="0"/>
                  </w:tcBorders>
                  <w:shd w:val="clear" w:color="auto" w:fill="FDEFF5"/>
                  <w:noWrap w:val="0"/>
                  <w:vAlign w:val="center"/>
                </w:tcPr>
                <w:p>
                  <w:pPr>
                    <w:pStyle w:val="8"/>
                    <w:spacing w:before="0" w:after="0"/>
                    <w:jc w:val="center"/>
                  </w:pPr>
                  <w:r>
                    <w:rPr>
                      <w:rFonts w:hint="eastAsia"/>
                    </w:rPr>
                    <w:t>科目名称</w:t>
                  </w:r>
                </w:p>
              </w:tc>
              <w:tc>
                <w:tcPr>
                  <w:tcW w:w="1178" w:type="dxa"/>
                  <w:tcBorders>
                    <w:top w:val="single" w:color="auto" w:sz="8" w:space="0"/>
                    <w:left w:val="double" w:color="auto" w:sz="4" w:space="0"/>
                    <w:bottom w:val="single" w:color="auto" w:sz="4" w:space="0"/>
                  </w:tcBorders>
                  <w:shd w:val="clear" w:color="auto" w:fill="FDEFF5"/>
                  <w:noWrap w:val="0"/>
                  <w:vAlign w:val="center"/>
                </w:tcPr>
                <w:p>
                  <w:pPr>
                    <w:pStyle w:val="8"/>
                    <w:spacing w:before="0" w:after="0"/>
                    <w:jc w:val="center"/>
                  </w:pPr>
                  <w:r>
                    <w:rPr>
                      <w:rFonts w:hint="eastAsia"/>
                    </w:rPr>
                    <w:t>类别</w:t>
                  </w:r>
                </w:p>
              </w:tc>
              <w:tc>
                <w:tcPr>
                  <w:tcW w:w="1990" w:type="dxa"/>
                  <w:tcBorders>
                    <w:top w:val="single" w:color="auto" w:sz="8" w:space="0"/>
                    <w:bottom w:val="single" w:color="auto" w:sz="4" w:space="0"/>
                    <w:right w:val="nil"/>
                  </w:tcBorders>
                  <w:shd w:val="clear" w:color="auto" w:fill="FDEFF5"/>
                  <w:noWrap w:val="0"/>
                  <w:vAlign w:val="center"/>
                </w:tcPr>
                <w:p>
                  <w:pPr>
                    <w:pStyle w:val="8"/>
                    <w:spacing w:before="0" w:after="0"/>
                    <w:jc w:val="center"/>
                  </w:pPr>
                  <w:r>
                    <w:rPr>
                      <w:rFonts w:hint="eastAsia"/>
                    </w:rPr>
                    <w:t>科目名称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6" w:hRule="exact"/>
              </w:trPr>
              <w:tc>
                <w:tcPr>
                  <w:tcW w:w="1245" w:type="dxa"/>
                  <w:tcBorders>
                    <w:top w:val="single" w:color="auto" w:sz="4" w:space="0"/>
                    <w:left w:val="nil"/>
                    <w:bottom w:val="single" w:color="auto" w:sz="4" w:space="0"/>
                  </w:tcBorders>
                  <w:noWrap w:val="0"/>
                  <w:vAlign w:val="center"/>
                </w:tcPr>
                <w:p>
                  <w:pPr>
                    <w:pStyle w:val="8"/>
                    <w:spacing w:before="0" w:after="0"/>
                    <w:jc w:val="center"/>
                  </w:pPr>
                </w:p>
              </w:tc>
              <w:tc>
                <w:tcPr>
                  <w:tcW w:w="1923" w:type="dxa"/>
                  <w:tcBorders>
                    <w:top w:val="single" w:color="auto" w:sz="4" w:space="0"/>
                    <w:bottom w:val="single" w:color="auto" w:sz="4" w:space="0"/>
                    <w:right w:val="double" w:color="auto" w:sz="4" w:space="0"/>
                  </w:tcBorders>
                  <w:noWrap w:val="0"/>
                  <w:vAlign w:val="center"/>
                </w:tcPr>
                <w:p>
                  <w:pPr>
                    <w:pStyle w:val="8"/>
                    <w:spacing w:before="0" w:after="0"/>
                    <w:jc w:val="center"/>
                  </w:pPr>
                  <w:r>
                    <w:rPr>
                      <w:rFonts w:hint="eastAsia"/>
                    </w:rPr>
                    <w:t>一、资产类</w:t>
                  </w:r>
                </w:p>
              </w:tc>
              <w:tc>
                <w:tcPr>
                  <w:tcW w:w="1178" w:type="dxa"/>
                  <w:tcBorders>
                    <w:top w:val="single" w:color="auto" w:sz="4" w:space="0"/>
                    <w:left w:val="double" w:color="auto" w:sz="4" w:space="0"/>
                    <w:bottom w:val="single" w:color="auto" w:sz="4" w:space="0"/>
                  </w:tcBorders>
                  <w:noWrap w:val="0"/>
                  <w:vAlign w:val="center"/>
                </w:tcPr>
                <w:p>
                  <w:pPr>
                    <w:pStyle w:val="8"/>
                    <w:spacing w:before="0" w:after="0"/>
                    <w:jc w:val="center"/>
                  </w:pPr>
                </w:p>
              </w:tc>
              <w:tc>
                <w:tcPr>
                  <w:tcW w:w="1990" w:type="dxa"/>
                  <w:tcBorders>
                    <w:top w:val="single" w:color="auto" w:sz="4" w:space="0"/>
                    <w:bottom w:val="single" w:color="auto" w:sz="4" w:space="0"/>
                    <w:right w:val="nil"/>
                  </w:tcBorders>
                  <w:noWrap w:val="0"/>
                  <w:vAlign w:val="center"/>
                </w:tcPr>
                <w:p>
                  <w:pPr>
                    <w:pStyle w:val="8"/>
                    <w:spacing w:before="0" w:after="0"/>
                    <w:jc w:val="center"/>
                  </w:pPr>
                  <w:r>
                    <w:rPr>
                      <w:rFonts w:hint="eastAsia"/>
                    </w:rPr>
                    <w:t>二、负债类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6" w:hRule="exact"/>
              </w:trPr>
              <w:tc>
                <w:tcPr>
                  <w:tcW w:w="1245" w:type="dxa"/>
                  <w:tcBorders>
                    <w:top w:val="single" w:color="auto" w:sz="4" w:space="0"/>
                    <w:left w:val="nil"/>
                    <w:bottom w:val="single" w:color="auto" w:sz="4" w:space="0"/>
                  </w:tcBorders>
                  <w:noWrap w:val="0"/>
                  <w:vAlign w:val="center"/>
                </w:tcPr>
                <w:p>
                  <w:pPr>
                    <w:pStyle w:val="8"/>
                    <w:spacing w:before="0" w:after="0"/>
                    <w:jc w:val="center"/>
                  </w:pPr>
                  <w:r>
                    <w:rPr>
                      <w:rFonts w:hint="eastAsia"/>
                    </w:rPr>
                    <w:t>1001</w:t>
                  </w:r>
                </w:p>
              </w:tc>
              <w:tc>
                <w:tcPr>
                  <w:tcW w:w="1923" w:type="dxa"/>
                  <w:tcBorders>
                    <w:top w:val="single" w:color="auto" w:sz="4" w:space="0"/>
                    <w:bottom w:val="single" w:color="auto" w:sz="4" w:space="0"/>
                    <w:right w:val="double" w:color="auto" w:sz="4" w:space="0"/>
                  </w:tcBorders>
                  <w:noWrap w:val="0"/>
                  <w:vAlign w:val="center"/>
                </w:tcPr>
                <w:p>
                  <w:pPr>
                    <w:pStyle w:val="8"/>
                    <w:spacing w:before="0" w:after="0"/>
                    <w:jc w:val="left"/>
                  </w:pPr>
                  <w:r>
                    <w:rPr>
                      <w:rFonts w:hint="eastAsia"/>
                    </w:rPr>
                    <w:t>库存现金</w:t>
                  </w:r>
                </w:p>
              </w:tc>
              <w:tc>
                <w:tcPr>
                  <w:tcW w:w="1178" w:type="dxa"/>
                  <w:tcBorders>
                    <w:top w:val="single" w:color="auto" w:sz="4" w:space="0"/>
                    <w:left w:val="double" w:color="auto" w:sz="4" w:space="0"/>
                    <w:bottom w:val="single" w:color="auto" w:sz="4" w:space="0"/>
                  </w:tcBorders>
                  <w:noWrap w:val="0"/>
                  <w:vAlign w:val="center"/>
                </w:tcPr>
                <w:p>
                  <w:pPr>
                    <w:pStyle w:val="8"/>
                    <w:spacing w:before="0" w:after="0"/>
                    <w:jc w:val="center"/>
                  </w:pPr>
                  <w:r>
                    <w:rPr>
                      <w:rFonts w:hint="eastAsia"/>
                    </w:rPr>
                    <w:t>2001</w:t>
                  </w:r>
                </w:p>
              </w:tc>
              <w:tc>
                <w:tcPr>
                  <w:tcW w:w="1990" w:type="dxa"/>
                  <w:tcBorders>
                    <w:top w:val="single" w:color="auto" w:sz="4" w:space="0"/>
                    <w:bottom w:val="single" w:color="auto" w:sz="4" w:space="0"/>
                    <w:right w:val="nil"/>
                  </w:tcBorders>
                  <w:noWrap w:val="0"/>
                  <w:vAlign w:val="center"/>
                </w:tcPr>
                <w:p>
                  <w:pPr>
                    <w:pStyle w:val="8"/>
                    <w:spacing w:before="0" w:after="0"/>
                    <w:jc w:val="left"/>
                  </w:pPr>
                  <w:r>
                    <w:rPr>
                      <w:rFonts w:hint="eastAsia"/>
                    </w:rPr>
                    <w:t>短期借款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6" w:hRule="exact"/>
              </w:trPr>
              <w:tc>
                <w:tcPr>
                  <w:tcW w:w="1245" w:type="dxa"/>
                  <w:tcBorders>
                    <w:top w:val="single" w:color="auto" w:sz="4" w:space="0"/>
                    <w:left w:val="nil"/>
                    <w:bottom w:val="single" w:color="auto" w:sz="4" w:space="0"/>
                  </w:tcBorders>
                  <w:noWrap w:val="0"/>
                  <w:vAlign w:val="center"/>
                </w:tcPr>
                <w:p>
                  <w:pPr>
                    <w:pStyle w:val="8"/>
                    <w:spacing w:before="0" w:after="0"/>
                    <w:jc w:val="center"/>
                  </w:pPr>
                  <w:r>
                    <w:rPr>
                      <w:rFonts w:hint="eastAsia"/>
                    </w:rPr>
                    <w:t>1002</w:t>
                  </w:r>
                </w:p>
              </w:tc>
              <w:tc>
                <w:tcPr>
                  <w:tcW w:w="1923" w:type="dxa"/>
                  <w:tcBorders>
                    <w:top w:val="single" w:color="auto" w:sz="4" w:space="0"/>
                    <w:bottom w:val="single" w:color="auto" w:sz="4" w:space="0"/>
                    <w:right w:val="double" w:color="auto" w:sz="4" w:space="0"/>
                  </w:tcBorders>
                  <w:noWrap w:val="0"/>
                  <w:vAlign w:val="center"/>
                </w:tcPr>
                <w:p>
                  <w:pPr>
                    <w:pStyle w:val="8"/>
                    <w:spacing w:before="0" w:after="0"/>
                    <w:jc w:val="left"/>
                  </w:pPr>
                  <w:r>
                    <w:rPr>
                      <w:rFonts w:hint="eastAsia"/>
                    </w:rPr>
                    <w:t>银行存款</w:t>
                  </w:r>
                </w:p>
              </w:tc>
              <w:tc>
                <w:tcPr>
                  <w:tcW w:w="1178" w:type="dxa"/>
                  <w:tcBorders>
                    <w:top w:val="single" w:color="auto" w:sz="4" w:space="0"/>
                    <w:left w:val="double" w:color="auto" w:sz="4" w:space="0"/>
                    <w:bottom w:val="single" w:color="auto" w:sz="4" w:space="0"/>
                  </w:tcBorders>
                  <w:noWrap w:val="0"/>
                  <w:vAlign w:val="center"/>
                </w:tcPr>
                <w:p>
                  <w:pPr>
                    <w:pStyle w:val="8"/>
                    <w:spacing w:before="0" w:after="0"/>
                    <w:jc w:val="center"/>
                  </w:pPr>
                  <w:r>
                    <w:rPr>
                      <w:rFonts w:hint="eastAsia"/>
                    </w:rPr>
                    <w:t>2201</w:t>
                  </w:r>
                </w:p>
              </w:tc>
              <w:tc>
                <w:tcPr>
                  <w:tcW w:w="1990" w:type="dxa"/>
                  <w:tcBorders>
                    <w:top w:val="single" w:color="auto" w:sz="4" w:space="0"/>
                    <w:bottom w:val="single" w:color="auto" w:sz="4" w:space="0"/>
                    <w:right w:val="nil"/>
                  </w:tcBorders>
                  <w:noWrap w:val="0"/>
                  <w:vAlign w:val="center"/>
                </w:tcPr>
                <w:p>
                  <w:pPr>
                    <w:pStyle w:val="8"/>
                    <w:spacing w:before="0" w:after="0"/>
                    <w:jc w:val="left"/>
                  </w:pPr>
                  <w:r>
                    <w:rPr>
                      <w:rFonts w:hint="eastAsia"/>
                    </w:rPr>
                    <w:t>应付票据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6" w:hRule="exact"/>
              </w:trPr>
              <w:tc>
                <w:tcPr>
                  <w:tcW w:w="1245" w:type="dxa"/>
                  <w:tcBorders>
                    <w:top w:val="single" w:color="auto" w:sz="4" w:space="0"/>
                    <w:left w:val="nil"/>
                    <w:bottom w:val="single" w:color="auto" w:sz="4" w:space="0"/>
                  </w:tcBorders>
                  <w:noWrap w:val="0"/>
                  <w:vAlign w:val="center"/>
                </w:tcPr>
                <w:p>
                  <w:pPr>
                    <w:pStyle w:val="8"/>
                    <w:spacing w:before="0" w:after="0"/>
                    <w:jc w:val="center"/>
                  </w:pPr>
                  <w:r>
                    <w:rPr>
                      <w:rFonts w:hint="eastAsia"/>
                    </w:rPr>
                    <w:t>1012</w:t>
                  </w:r>
                </w:p>
              </w:tc>
              <w:tc>
                <w:tcPr>
                  <w:tcW w:w="1923" w:type="dxa"/>
                  <w:tcBorders>
                    <w:top w:val="single" w:color="auto" w:sz="4" w:space="0"/>
                    <w:bottom w:val="single" w:color="auto" w:sz="4" w:space="0"/>
                    <w:right w:val="double" w:color="auto" w:sz="4" w:space="0"/>
                  </w:tcBorders>
                  <w:noWrap w:val="0"/>
                  <w:vAlign w:val="center"/>
                </w:tcPr>
                <w:p>
                  <w:pPr>
                    <w:pStyle w:val="8"/>
                    <w:spacing w:before="0" w:after="0"/>
                    <w:jc w:val="left"/>
                  </w:pPr>
                  <w:r>
                    <w:rPr>
                      <w:rFonts w:hint="eastAsia"/>
                    </w:rPr>
                    <w:t>其他货币资金</w:t>
                  </w:r>
                </w:p>
              </w:tc>
              <w:tc>
                <w:tcPr>
                  <w:tcW w:w="1178" w:type="dxa"/>
                  <w:tcBorders>
                    <w:top w:val="single" w:color="auto" w:sz="4" w:space="0"/>
                    <w:left w:val="double" w:color="auto" w:sz="4" w:space="0"/>
                    <w:bottom w:val="single" w:color="auto" w:sz="4" w:space="0"/>
                  </w:tcBorders>
                  <w:noWrap w:val="0"/>
                  <w:vAlign w:val="center"/>
                </w:tcPr>
                <w:p>
                  <w:pPr>
                    <w:pStyle w:val="8"/>
                    <w:spacing w:before="0" w:after="0"/>
                    <w:jc w:val="center"/>
                  </w:pPr>
                  <w:r>
                    <w:rPr>
                      <w:rFonts w:hint="eastAsia"/>
                    </w:rPr>
                    <w:t>2202</w:t>
                  </w:r>
                </w:p>
              </w:tc>
              <w:tc>
                <w:tcPr>
                  <w:tcW w:w="1990" w:type="dxa"/>
                  <w:tcBorders>
                    <w:top w:val="single" w:color="auto" w:sz="4" w:space="0"/>
                    <w:bottom w:val="single" w:color="auto" w:sz="4" w:space="0"/>
                    <w:right w:val="nil"/>
                  </w:tcBorders>
                  <w:noWrap w:val="0"/>
                  <w:vAlign w:val="center"/>
                </w:tcPr>
                <w:p>
                  <w:pPr>
                    <w:pStyle w:val="8"/>
                    <w:spacing w:before="0" w:after="0"/>
                    <w:jc w:val="left"/>
                  </w:pPr>
                  <w:r>
                    <w:rPr>
                      <w:rFonts w:hint="eastAsia"/>
                    </w:rPr>
                    <w:t>应付账款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6" w:hRule="exact"/>
              </w:trPr>
              <w:tc>
                <w:tcPr>
                  <w:tcW w:w="1245" w:type="dxa"/>
                  <w:tcBorders>
                    <w:top w:val="single" w:color="auto" w:sz="4" w:space="0"/>
                    <w:left w:val="nil"/>
                    <w:bottom w:val="single" w:color="auto" w:sz="4" w:space="0"/>
                  </w:tcBorders>
                  <w:noWrap w:val="0"/>
                  <w:vAlign w:val="center"/>
                </w:tcPr>
                <w:p>
                  <w:pPr>
                    <w:pStyle w:val="8"/>
                    <w:spacing w:before="0" w:after="0"/>
                    <w:jc w:val="center"/>
                  </w:pPr>
                  <w:r>
                    <w:rPr>
                      <w:rFonts w:hint="eastAsia"/>
                    </w:rPr>
                    <w:t>1101</w:t>
                  </w:r>
                </w:p>
              </w:tc>
              <w:tc>
                <w:tcPr>
                  <w:tcW w:w="1923" w:type="dxa"/>
                  <w:tcBorders>
                    <w:top w:val="single" w:color="auto" w:sz="4" w:space="0"/>
                    <w:bottom w:val="single" w:color="auto" w:sz="4" w:space="0"/>
                    <w:right w:val="double" w:color="auto" w:sz="4" w:space="0"/>
                  </w:tcBorders>
                  <w:noWrap w:val="0"/>
                  <w:vAlign w:val="center"/>
                </w:tcPr>
                <w:p>
                  <w:pPr>
                    <w:pStyle w:val="8"/>
                    <w:spacing w:before="0" w:after="0"/>
                    <w:jc w:val="left"/>
                  </w:pPr>
                  <w:r>
                    <w:rPr>
                      <w:rFonts w:hint="eastAsia"/>
                    </w:rPr>
                    <w:t>交易性金融资产</w:t>
                  </w:r>
                </w:p>
              </w:tc>
              <w:tc>
                <w:tcPr>
                  <w:tcW w:w="1178" w:type="dxa"/>
                  <w:tcBorders>
                    <w:top w:val="single" w:color="auto" w:sz="4" w:space="0"/>
                    <w:left w:val="double" w:color="auto" w:sz="4" w:space="0"/>
                    <w:bottom w:val="single" w:color="auto" w:sz="4" w:space="0"/>
                  </w:tcBorders>
                  <w:noWrap w:val="0"/>
                  <w:vAlign w:val="center"/>
                </w:tcPr>
                <w:p>
                  <w:pPr>
                    <w:pStyle w:val="8"/>
                    <w:spacing w:before="0" w:after="0"/>
                    <w:jc w:val="center"/>
                  </w:pPr>
                  <w:r>
                    <w:rPr>
                      <w:rFonts w:hint="eastAsia"/>
                    </w:rPr>
                    <w:t>2203</w:t>
                  </w:r>
                </w:p>
              </w:tc>
              <w:tc>
                <w:tcPr>
                  <w:tcW w:w="1990" w:type="dxa"/>
                  <w:tcBorders>
                    <w:top w:val="single" w:color="auto" w:sz="4" w:space="0"/>
                    <w:bottom w:val="single" w:color="auto" w:sz="4" w:space="0"/>
                    <w:right w:val="nil"/>
                  </w:tcBorders>
                  <w:noWrap w:val="0"/>
                  <w:vAlign w:val="center"/>
                </w:tcPr>
                <w:p>
                  <w:pPr>
                    <w:pStyle w:val="8"/>
                    <w:spacing w:before="0" w:after="0"/>
                    <w:jc w:val="left"/>
                  </w:pPr>
                  <w:r>
                    <w:rPr>
                      <w:rFonts w:hint="eastAsia"/>
                    </w:rPr>
                    <w:t>预收账款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6" w:hRule="exact"/>
              </w:trPr>
              <w:tc>
                <w:tcPr>
                  <w:tcW w:w="1245" w:type="dxa"/>
                  <w:tcBorders>
                    <w:top w:val="single" w:color="auto" w:sz="4" w:space="0"/>
                    <w:left w:val="nil"/>
                    <w:bottom w:val="single" w:color="auto" w:sz="4" w:space="0"/>
                  </w:tcBorders>
                  <w:noWrap w:val="0"/>
                  <w:vAlign w:val="center"/>
                </w:tcPr>
                <w:p>
                  <w:pPr>
                    <w:pStyle w:val="8"/>
                    <w:spacing w:before="0" w:after="0"/>
                    <w:jc w:val="center"/>
                  </w:pPr>
                  <w:r>
                    <w:rPr>
                      <w:rFonts w:hint="eastAsia"/>
                    </w:rPr>
                    <w:t>1121</w:t>
                  </w:r>
                </w:p>
              </w:tc>
              <w:tc>
                <w:tcPr>
                  <w:tcW w:w="1923" w:type="dxa"/>
                  <w:tcBorders>
                    <w:top w:val="single" w:color="auto" w:sz="4" w:space="0"/>
                    <w:bottom w:val="single" w:color="auto" w:sz="4" w:space="0"/>
                    <w:right w:val="double" w:color="auto" w:sz="4" w:space="0"/>
                  </w:tcBorders>
                  <w:noWrap w:val="0"/>
                  <w:vAlign w:val="center"/>
                </w:tcPr>
                <w:p>
                  <w:pPr>
                    <w:pStyle w:val="8"/>
                    <w:spacing w:before="0" w:after="0"/>
                    <w:jc w:val="left"/>
                  </w:pPr>
                  <w:r>
                    <w:rPr>
                      <w:rFonts w:hint="eastAsia"/>
                    </w:rPr>
                    <w:t>应收票据</w:t>
                  </w:r>
                </w:p>
              </w:tc>
              <w:tc>
                <w:tcPr>
                  <w:tcW w:w="1178" w:type="dxa"/>
                  <w:tcBorders>
                    <w:top w:val="single" w:color="auto" w:sz="4" w:space="0"/>
                    <w:left w:val="double" w:color="auto" w:sz="4" w:space="0"/>
                    <w:bottom w:val="single" w:color="auto" w:sz="4" w:space="0"/>
                  </w:tcBorders>
                  <w:noWrap w:val="0"/>
                  <w:vAlign w:val="center"/>
                </w:tcPr>
                <w:p>
                  <w:pPr>
                    <w:pStyle w:val="8"/>
                    <w:spacing w:before="0" w:after="0"/>
                    <w:jc w:val="center"/>
                  </w:pPr>
                  <w:r>
                    <w:rPr>
                      <w:rFonts w:hint="eastAsia"/>
                    </w:rPr>
                    <w:t>2211</w:t>
                  </w:r>
                </w:p>
              </w:tc>
              <w:tc>
                <w:tcPr>
                  <w:tcW w:w="1990" w:type="dxa"/>
                  <w:tcBorders>
                    <w:top w:val="single" w:color="auto" w:sz="4" w:space="0"/>
                    <w:bottom w:val="single" w:color="auto" w:sz="4" w:space="0"/>
                    <w:right w:val="nil"/>
                  </w:tcBorders>
                  <w:noWrap w:val="0"/>
                  <w:vAlign w:val="center"/>
                </w:tcPr>
                <w:p>
                  <w:pPr>
                    <w:pStyle w:val="8"/>
                    <w:spacing w:before="0" w:after="0"/>
                    <w:jc w:val="left"/>
                  </w:pPr>
                  <w:r>
                    <w:rPr>
                      <w:rFonts w:hint="eastAsia"/>
                    </w:rPr>
                    <w:t>应付职工薪酬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6" w:hRule="exact"/>
              </w:trPr>
              <w:tc>
                <w:tcPr>
                  <w:tcW w:w="1245" w:type="dxa"/>
                  <w:tcBorders>
                    <w:top w:val="single" w:color="auto" w:sz="4" w:space="0"/>
                    <w:left w:val="nil"/>
                    <w:bottom w:val="single" w:color="auto" w:sz="4" w:space="0"/>
                  </w:tcBorders>
                  <w:noWrap w:val="0"/>
                  <w:vAlign w:val="center"/>
                </w:tcPr>
                <w:p>
                  <w:pPr>
                    <w:pStyle w:val="8"/>
                    <w:spacing w:before="0" w:after="0"/>
                    <w:jc w:val="center"/>
                  </w:pPr>
                  <w:r>
                    <w:rPr>
                      <w:rFonts w:hint="eastAsia"/>
                    </w:rPr>
                    <w:t>1122</w:t>
                  </w:r>
                </w:p>
              </w:tc>
              <w:tc>
                <w:tcPr>
                  <w:tcW w:w="1923" w:type="dxa"/>
                  <w:tcBorders>
                    <w:top w:val="single" w:color="auto" w:sz="4" w:space="0"/>
                    <w:bottom w:val="single" w:color="auto" w:sz="4" w:space="0"/>
                    <w:right w:val="double" w:color="auto" w:sz="4" w:space="0"/>
                  </w:tcBorders>
                  <w:noWrap w:val="0"/>
                  <w:vAlign w:val="center"/>
                </w:tcPr>
                <w:p>
                  <w:pPr>
                    <w:pStyle w:val="8"/>
                    <w:spacing w:before="0" w:after="0"/>
                    <w:jc w:val="left"/>
                  </w:pPr>
                  <w:r>
                    <w:rPr>
                      <w:rFonts w:hint="eastAsia"/>
                    </w:rPr>
                    <w:t>应收账款</w:t>
                  </w:r>
                </w:p>
              </w:tc>
              <w:tc>
                <w:tcPr>
                  <w:tcW w:w="1178" w:type="dxa"/>
                  <w:tcBorders>
                    <w:top w:val="single" w:color="auto" w:sz="4" w:space="0"/>
                    <w:left w:val="double" w:color="auto" w:sz="4" w:space="0"/>
                    <w:bottom w:val="single" w:color="auto" w:sz="4" w:space="0"/>
                  </w:tcBorders>
                  <w:noWrap w:val="0"/>
                  <w:vAlign w:val="center"/>
                </w:tcPr>
                <w:p>
                  <w:pPr>
                    <w:pStyle w:val="8"/>
                    <w:spacing w:before="0" w:after="0"/>
                    <w:jc w:val="center"/>
                  </w:pPr>
                  <w:r>
                    <w:rPr>
                      <w:rFonts w:hint="eastAsia"/>
                    </w:rPr>
                    <w:t>2221</w:t>
                  </w:r>
                </w:p>
              </w:tc>
              <w:tc>
                <w:tcPr>
                  <w:tcW w:w="1990" w:type="dxa"/>
                  <w:tcBorders>
                    <w:top w:val="single" w:color="auto" w:sz="4" w:space="0"/>
                    <w:bottom w:val="single" w:color="auto" w:sz="4" w:space="0"/>
                    <w:right w:val="nil"/>
                  </w:tcBorders>
                  <w:noWrap w:val="0"/>
                  <w:vAlign w:val="center"/>
                </w:tcPr>
                <w:p>
                  <w:pPr>
                    <w:pStyle w:val="8"/>
                    <w:spacing w:before="0" w:after="0"/>
                    <w:jc w:val="left"/>
                  </w:pPr>
                  <w:r>
                    <w:rPr>
                      <w:rFonts w:hint="eastAsia"/>
                    </w:rPr>
                    <w:t>应交税费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6" w:hRule="exact"/>
              </w:trPr>
              <w:tc>
                <w:tcPr>
                  <w:tcW w:w="1245" w:type="dxa"/>
                  <w:tcBorders>
                    <w:top w:val="single" w:color="auto" w:sz="4" w:space="0"/>
                    <w:left w:val="nil"/>
                    <w:bottom w:val="single" w:color="auto" w:sz="4" w:space="0"/>
                  </w:tcBorders>
                  <w:noWrap w:val="0"/>
                  <w:vAlign w:val="center"/>
                </w:tcPr>
                <w:p>
                  <w:pPr>
                    <w:pStyle w:val="8"/>
                    <w:spacing w:before="0" w:after="0"/>
                    <w:jc w:val="center"/>
                  </w:pPr>
                  <w:r>
                    <w:rPr>
                      <w:rFonts w:hint="eastAsia"/>
                    </w:rPr>
                    <w:t>1123</w:t>
                  </w:r>
                </w:p>
              </w:tc>
              <w:tc>
                <w:tcPr>
                  <w:tcW w:w="1923" w:type="dxa"/>
                  <w:tcBorders>
                    <w:top w:val="single" w:color="auto" w:sz="4" w:space="0"/>
                    <w:bottom w:val="single" w:color="auto" w:sz="4" w:space="0"/>
                    <w:right w:val="double" w:color="auto" w:sz="4" w:space="0"/>
                  </w:tcBorders>
                  <w:noWrap w:val="0"/>
                  <w:vAlign w:val="center"/>
                </w:tcPr>
                <w:p>
                  <w:pPr>
                    <w:pStyle w:val="8"/>
                    <w:spacing w:before="0" w:after="0"/>
                    <w:jc w:val="left"/>
                  </w:pPr>
                  <w:r>
                    <w:rPr>
                      <w:rFonts w:hint="eastAsia"/>
                    </w:rPr>
                    <w:t>预付账款</w:t>
                  </w:r>
                </w:p>
              </w:tc>
              <w:tc>
                <w:tcPr>
                  <w:tcW w:w="1178" w:type="dxa"/>
                  <w:tcBorders>
                    <w:top w:val="single" w:color="auto" w:sz="4" w:space="0"/>
                    <w:left w:val="double" w:color="auto" w:sz="4" w:space="0"/>
                    <w:bottom w:val="single" w:color="auto" w:sz="4" w:space="0"/>
                  </w:tcBorders>
                  <w:noWrap w:val="0"/>
                  <w:vAlign w:val="center"/>
                </w:tcPr>
                <w:p>
                  <w:pPr>
                    <w:pStyle w:val="8"/>
                    <w:spacing w:before="0" w:after="0"/>
                    <w:jc w:val="center"/>
                  </w:pPr>
                  <w:r>
                    <w:rPr>
                      <w:rFonts w:hint="eastAsia"/>
                    </w:rPr>
                    <w:t>2231</w:t>
                  </w:r>
                </w:p>
              </w:tc>
              <w:tc>
                <w:tcPr>
                  <w:tcW w:w="1990" w:type="dxa"/>
                  <w:tcBorders>
                    <w:top w:val="single" w:color="auto" w:sz="4" w:space="0"/>
                    <w:bottom w:val="single" w:color="auto" w:sz="4" w:space="0"/>
                    <w:right w:val="nil"/>
                  </w:tcBorders>
                  <w:noWrap w:val="0"/>
                  <w:vAlign w:val="center"/>
                </w:tcPr>
                <w:p>
                  <w:pPr>
                    <w:pStyle w:val="8"/>
                    <w:spacing w:before="0" w:after="0"/>
                    <w:jc w:val="left"/>
                  </w:pPr>
                  <w:r>
                    <w:rPr>
                      <w:rFonts w:hint="eastAsia"/>
                    </w:rPr>
                    <w:t>应付利息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6" w:hRule="exact"/>
              </w:trPr>
              <w:tc>
                <w:tcPr>
                  <w:tcW w:w="1245" w:type="dxa"/>
                  <w:tcBorders>
                    <w:top w:val="single" w:color="auto" w:sz="4" w:space="0"/>
                    <w:left w:val="nil"/>
                    <w:bottom w:val="single" w:color="auto" w:sz="4" w:space="0"/>
                  </w:tcBorders>
                  <w:noWrap w:val="0"/>
                  <w:vAlign w:val="center"/>
                </w:tcPr>
                <w:p>
                  <w:pPr>
                    <w:pStyle w:val="8"/>
                    <w:spacing w:before="0" w:after="0"/>
                    <w:jc w:val="center"/>
                  </w:pPr>
                  <w:r>
                    <w:rPr>
                      <w:rFonts w:hint="eastAsia"/>
                    </w:rPr>
                    <w:t>1131</w:t>
                  </w:r>
                </w:p>
              </w:tc>
              <w:tc>
                <w:tcPr>
                  <w:tcW w:w="1923" w:type="dxa"/>
                  <w:tcBorders>
                    <w:top w:val="single" w:color="auto" w:sz="4" w:space="0"/>
                    <w:bottom w:val="single" w:color="auto" w:sz="4" w:space="0"/>
                    <w:right w:val="double" w:color="auto" w:sz="4" w:space="0"/>
                  </w:tcBorders>
                  <w:noWrap w:val="0"/>
                  <w:vAlign w:val="center"/>
                </w:tcPr>
                <w:p>
                  <w:pPr>
                    <w:pStyle w:val="8"/>
                    <w:spacing w:before="0" w:after="0"/>
                    <w:jc w:val="left"/>
                  </w:pPr>
                  <w:r>
                    <w:rPr>
                      <w:rFonts w:hint="eastAsia"/>
                    </w:rPr>
                    <w:t>应收股利</w:t>
                  </w:r>
                </w:p>
              </w:tc>
              <w:tc>
                <w:tcPr>
                  <w:tcW w:w="1178" w:type="dxa"/>
                  <w:tcBorders>
                    <w:top w:val="single" w:color="auto" w:sz="4" w:space="0"/>
                    <w:left w:val="double" w:color="auto" w:sz="4" w:space="0"/>
                    <w:bottom w:val="single" w:color="auto" w:sz="4" w:space="0"/>
                  </w:tcBorders>
                  <w:noWrap w:val="0"/>
                  <w:vAlign w:val="center"/>
                </w:tcPr>
                <w:p>
                  <w:pPr>
                    <w:pStyle w:val="8"/>
                    <w:spacing w:before="0" w:after="0"/>
                    <w:jc w:val="center"/>
                  </w:pPr>
                  <w:r>
                    <w:rPr>
                      <w:rFonts w:hint="eastAsia"/>
                    </w:rPr>
                    <w:t>2232</w:t>
                  </w:r>
                </w:p>
              </w:tc>
              <w:tc>
                <w:tcPr>
                  <w:tcW w:w="1990" w:type="dxa"/>
                  <w:tcBorders>
                    <w:top w:val="single" w:color="auto" w:sz="4" w:space="0"/>
                    <w:bottom w:val="single" w:color="auto" w:sz="4" w:space="0"/>
                    <w:right w:val="nil"/>
                  </w:tcBorders>
                  <w:noWrap w:val="0"/>
                  <w:vAlign w:val="center"/>
                </w:tcPr>
                <w:p>
                  <w:pPr>
                    <w:pStyle w:val="8"/>
                    <w:spacing w:before="0" w:after="0"/>
                    <w:jc w:val="left"/>
                  </w:pPr>
                  <w:r>
                    <w:rPr>
                      <w:rFonts w:hint="eastAsia"/>
                    </w:rPr>
                    <w:t>应付股利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6" w:hRule="exact"/>
              </w:trPr>
              <w:tc>
                <w:tcPr>
                  <w:tcW w:w="1245" w:type="dxa"/>
                  <w:tcBorders>
                    <w:top w:val="single" w:color="auto" w:sz="4" w:space="0"/>
                    <w:left w:val="nil"/>
                    <w:bottom w:val="single" w:color="auto" w:sz="4" w:space="0"/>
                  </w:tcBorders>
                  <w:noWrap w:val="0"/>
                  <w:vAlign w:val="center"/>
                </w:tcPr>
                <w:p>
                  <w:pPr>
                    <w:pStyle w:val="8"/>
                    <w:spacing w:before="0" w:after="0"/>
                    <w:jc w:val="center"/>
                  </w:pPr>
                  <w:r>
                    <w:rPr>
                      <w:rFonts w:hint="eastAsia"/>
                    </w:rPr>
                    <w:t>1132</w:t>
                  </w:r>
                </w:p>
              </w:tc>
              <w:tc>
                <w:tcPr>
                  <w:tcW w:w="1923" w:type="dxa"/>
                  <w:tcBorders>
                    <w:top w:val="single" w:color="auto" w:sz="4" w:space="0"/>
                    <w:bottom w:val="single" w:color="auto" w:sz="4" w:space="0"/>
                    <w:right w:val="double" w:color="auto" w:sz="4" w:space="0"/>
                  </w:tcBorders>
                  <w:noWrap w:val="0"/>
                  <w:vAlign w:val="center"/>
                </w:tcPr>
                <w:p>
                  <w:pPr>
                    <w:pStyle w:val="8"/>
                    <w:spacing w:before="0" w:after="0"/>
                    <w:jc w:val="left"/>
                  </w:pPr>
                  <w:r>
                    <w:rPr>
                      <w:rFonts w:hint="eastAsia"/>
                    </w:rPr>
                    <w:t>应收利息</w:t>
                  </w:r>
                </w:p>
              </w:tc>
              <w:tc>
                <w:tcPr>
                  <w:tcW w:w="1178" w:type="dxa"/>
                  <w:tcBorders>
                    <w:top w:val="single" w:color="auto" w:sz="4" w:space="0"/>
                    <w:left w:val="double" w:color="auto" w:sz="4" w:space="0"/>
                    <w:bottom w:val="single" w:color="auto" w:sz="4" w:space="0"/>
                  </w:tcBorders>
                  <w:noWrap w:val="0"/>
                  <w:vAlign w:val="center"/>
                </w:tcPr>
                <w:p>
                  <w:pPr>
                    <w:pStyle w:val="8"/>
                    <w:spacing w:before="0" w:after="0"/>
                    <w:jc w:val="center"/>
                  </w:pPr>
                  <w:r>
                    <w:rPr>
                      <w:rFonts w:hint="eastAsia"/>
                    </w:rPr>
                    <w:t>2241</w:t>
                  </w:r>
                </w:p>
              </w:tc>
              <w:tc>
                <w:tcPr>
                  <w:tcW w:w="1990" w:type="dxa"/>
                  <w:tcBorders>
                    <w:top w:val="single" w:color="auto" w:sz="4" w:space="0"/>
                    <w:bottom w:val="single" w:color="auto" w:sz="4" w:space="0"/>
                    <w:right w:val="nil"/>
                  </w:tcBorders>
                  <w:noWrap w:val="0"/>
                  <w:vAlign w:val="center"/>
                </w:tcPr>
                <w:p>
                  <w:pPr>
                    <w:pStyle w:val="8"/>
                    <w:spacing w:before="0" w:after="0"/>
                    <w:jc w:val="left"/>
                  </w:pPr>
                  <w:r>
                    <w:rPr>
                      <w:rFonts w:hint="eastAsia"/>
                    </w:rPr>
                    <w:t>其他应付款</w:t>
                  </w:r>
                </w:p>
              </w:tc>
            </w:tr>
          </w:tbl>
          <w:p>
            <w:pPr>
              <w:pStyle w:val="8"/>
              <w:spacing w:before="60" w:after="60"/>
              <w:ind w:firstLine="560" w:firstLineChars="200"/>
              <w:jc w:val="both"/>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……（其他内容详见教材）</w:t>
            </w:r>
          </w:p>
          <w:p>
            <w:pPr>
              <w:pStyle w:val="8"/>
              <w:spacing w:before="60" w:after="60"/>
              <w:ind w:firstLine="560" w:firstLineChars="200"/>
              <w:jc w:val="both"/>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【学生】聆听、思考、理解、记忆</w:t>
            </w:r>
          </w:p>
          <w:p>
            <w:pPr>
              <w:pStyle w:val="8"/>
              <w:spacing w:before="60" w:after="60"/>
              <w:ind w:firstLine="562" w:firstLineChars="200"/>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课堂实训（10min）：</w:t>
            </w:r>
            <w:r>
              <w:rPr>
                <w:rFonts w:hint="eastAsia" w:asciiTheme="minorEastAsia" w:hAnsiTheme="minorEastAsia" w:eastAsiaTheme="minorEastAsia" w:cstheme="minorEastAsia"/>
                <w:kern w:val="2"/>
                <w:sz w:val="28"/>
                <w:szCs w:val="28"/>
                <w:vertAlign w:val="baseline"/>
                <w:lang w:val="en-US" w:eastAsia="zh-CN" w:bidi="ar-SA"/>
              </w:rPr>
              <w:t>【教师】多媒体展示”会计科目、会计要素和会计科目“图片（详见教材），讲解实训要求</w:t>
            </w:r>
          </w:p>
          <w:p>
            <w:pPr>
              <w:pStyle w:val="8"/>
              <w:spacing w:before="60" w:after="60"/>
              <w:ind w:firstLine="560" w:firstLineChars="200"/>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要求：根据上述资料，将第1列和第3列的会计科目与其对应的第2列的会计要素类型正确地连接起来。</w:t>
            </w:r>
          </w:p>
          <w:p>
            <w:pPr>
              <w:pStyle w:val="8"/>
              <w:spacing w:before="60" w:after="60"/>
              <w:ind w:firstLine="560" w:firstLineChars="200"/>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【学生】聆听、思考、讨论、展示结果</w:t>
            </w:r>
          </w:p>
          <w:p>
            <w:pPr>
              <w:pStyle w:val="8"/>
              <w:spacing w:before="60" w:after="60"/>
              <w:ind w:firstLine="560" w:firstLineChars="200"/>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【教师】公布答案</w:t>
            </w:r>
          </w:p>
          <w:p>
            <w:pPr>
              <w:pStyle w:val="8"/>
              <w:spacing w:before="60" w:after="60"/>
              <w:ind w:firstLine="720" w:firstLineChars="200"/>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cstheme="minorEastAsia"/>
                <w:b/>
                <w:bCs/>
                <w:sz w:val="36"/>
                <w:szCs w:val="36"/>
                <w:highlight w:val="yellow"/>
                <w:vertAlign w:val="baseline"/>
                <w:lang w:val="en-US" w:eastAsia="zh-CN"/>
              </w:rPr>
              <w:t>第二节课</w:t>
            </w:r>
          </w:p>
          <w:p>
            <w:pPr>
              <w:spacing w:after="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问题导入（5 min）：</w:t>
            </w:r>
            <w:r>
              <w:rPr>
                <w:rFonts w:hint="eastAsia" w:asciiTheme="minorEastAsia" w:hAnsiTheme="minorEastAsia" w:eastAsiaTheme="minorEastAsia" w:cstheme="minorEastAsia"/>
                <w:kern w:val="2"/>
                <w:sz w:val="28"/>
                <w:szCs w:val="28"/>
                <w:vertAlign w:val="baseline"/>
                <w:lang w:val="en-US" w:eastAsia="zh-CN" w:bidi="ar-SA"/>
              </w:rPr>
              <w:t>【教师】多媒体播放视频“会计科目与账户的关系“（详见教材），并提出问题</w:t>
            </w:r>
          </w:p>
          <w:p>
            <w:pPr>
              <w:spacing w:after="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上节课学习了会计科目，你认为会计科目与账户之间存在着怎样的关系？</w:t>
            </w:r>
          </w:p>
          <w:p>
            <w:pPr>
              <w:spacing w:after="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传授新知（20 min）：</w:t>
            </w:r>
            <w:r>
              <w:rPr>
                <w:rFonts w:hint="eastAsia" w:asciiTheme="minorEastAsia" w:hAnsiTheme="minorEastAsia" w:eastAsiaTheme="minorEastAsia" w:cstheme="minorEastAsia"/>
                <w:kern w:val="2"/>
                <w:sz w:val="28"/>
                <w:szCs w:val="28"/>
                <w:vertAlign w:val="baseline"/>
                <w:lang w:val="en-US" w:eastAsia="zh-CN" w:bidi="ar-SA"/>
              </w:rPr>
              <w:t>【教师】总结学生的回答，并引入新知，讲解账户的相关内容</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一、账户的概念与分类</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（一）账户的概念</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账户是根据会计科目设置的，具有一定格式和结构的，用来分类反映会计要素增减变动情况及其结果的载体。设置账户是会计核算的重要方法之一。</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会计科目只是对会计要素具体内容进行了科学的分类，确定了每个项目的名称，不能起到具体记载会计信息的作用。所以，为了全面、系统、分类地记录由经济业务的发生而引起的会计要素的增减变动，必须根据规定的会计科目在账簿中开设账户。</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（二）账户的分类</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账户分类与会计科目分类一样吗？如果不是，你认为账户应如何分类？</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✈【教师】总结学生的回答，并讲解账号分类的详细内容</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同会计科目分类相对应，账户可根据核算的经济内容、提供信息的详细程度及其统驭关系进行分类。</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1．按其核算的经济内容分类</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按其核算的经济内容不同，账户可分为资产类账户、负债类账户、共同类账户、所有者权益类账户、成本类账户和损益类账户六类。</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固定资产和累计折旧账户属于哪类账户？</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固定资产”账户反映固定资产的原始价值，“累计折旧”账户反映固定资产因损耗而减少的价值，通过“累计折旧”账户对“固定资产”账户进行调整，反映固定资产的现实价值，“累计折旧”账户就是“固定资产”账户的备抵账户。</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2．按其提供信息的详细程度及其统驭关系分类</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按其提供信息的详细程度及其统驭关系不同，账户可分为总分类账户和明细分类账户。</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（1）总分类账户。</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总分类账户，也称总账账户或一级账户，是根据总分类科目设置的账户，用以记录各会计要素具体内容增减变动的总括情况。它可以提供总括的核算资料和指标，是对其所辖的明细账户资料的综合。</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（2）明细分类账户。</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明细分类账户，也称明细账户，是根据明细分类科目设置的账户，提供明细核算资料和指标。它是对总分类账户的具体化和补充说明。</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总分类账户和所辖明细分类账户核算的内容相同，只不过反映内容的详细程度有所不同，两者相互补充、相互制约、相互核对。总分类账户统驭和控制明细分类账户；明细分类账户从属于总分类账户，是总分类账户的从属账户。</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二、账户的功能与结构</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（一）账户的功能</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账户具有什么功能？</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账户的功能在于连续、系统和完整地提供企业经济活动中会计要素增减变动及其结果的具体信息。</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……（其他内容详见教材）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账户的期初余额、期末余额、本期增加发生额和本期减少发生额统称为账户的四个金额要素。对于同一账户而言，它们之间的基本关系为：</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期末余额=期初余额+本期增加发生额−本期减少发生额</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（二）账户的结构</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账户的结构，是指账户的组成部分及其相互关系。</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账户通常由以下内容组成：① 账户名称，即会计科目；② 日期，即所依据记账凭证中注明的日期；③ 凭证字号，即所依据记账凭证的编号；④ 摘要，即经济业务的简要说明；⑤ 金额，即增加额、减少额和余额。</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✈【教师】多媒体展示“账户的基本结构“的表格，并进行讲解</w:t>
            </w:r>
          </w:p>
          <w:tbl>
            <w:tblPr>
              <w:tblStyle w:val="5"/>
              <w:tblW w:w="6600"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02"/>
              <w:gridCol w:w="603"/>
              <w:gridCol w:w="1283"/>
              <w:gridCol w:w="1283"/>
              <w:gridCol w:w="943"/>
              <w:gridCol w:w="943"/>
              <w:gridCol w:w="943"/>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205" w:type="dxa"/>
                  <w:gridSpan w:val="2"/>
                  <w:tcBorders>
                    <w:top w:val="single" w:color="auto" w:sz="8" w:space="0"/>
                    <w:bottom w:val="single" w:color="auto" w:sz="4" w:space="0"/>
                  </w:tcBorders>
                  <w:shd w:val="clear" w:color="auto" w:fill="FDEFF5"/>
                  <w:noWrap w:val="0"/>
                  <w:vAlign w:val="center"/>
                </w:tcPr>
                <w:p>
                  <w:pPr>
                    <w:pStyle w:val="8"/>
                    <w:spacing w:before="30" w:after="30"/>
                    <w:jc w:val="center"/>
                  </w:pPr>
                  <w:r>
                    <w:rPr>
                      <w:rFonts w:hint="eastAsia"/>
                    </w:rPr>
                    <w:t>年</w:t>
                  </w:r>
                </w:p>
              </w:tc>
              <w:tc>
                <w:tcPr>
                  <w:tcW w:w="1283" w:type="dxa"/>
                  <w:vMerge w:val="restart"/>
                  <w:tcBorders>
                    <w:top w:val="single" w:color="auto" w:sz="8" w:space="0"/>
                  </w:tcBorders>
                  <w:shd w:val="clear" w:color="auto" w:fill="FDEFF5"/>
                  <w:noWrap w:val="0"/>
                  <w:vAlign w:val="center"/>
                </w:tcPr>
                <w:p>
                  <w:pPr>
                    <w:pStyle w:val="8"/>
                    <w:spacing w:before="30" w:after="30"/>
                    <w:jc w:val="center"/>
                  </w:pPr>
                  <w:r>
                    <w:rPr>
                      <w:rFonts w:hint="eastAsia"/>
                    </w:rPr>
                    <w:t>凭证</w:t>
                  </w:r>
                  <w:r>
                    <w:t>字号</w:t>
                  </w:r>
                </w:p>
              </w:tc>
              <w:tc>
                <w:tcPr>
                  <w:tcW w:w="1283" w:type="dxa"/>
                  <w:vMerge w:val="restart"/>
                  <w:tcBorders>
                    <w:top w:val="single" w:color="auto" w:sz="8" w:space="0"/>
                  </w:tcBorders>
                  <w:shd w:val="clear" w:color="auto" w:fill="FDEFF5"/>
                  <w:noWrap w:val="0"/>
                  <w:vAlign w:val="center"/>
                </w:tcPr>
                <w:p>
                  <w:pPr>
                    <w:pStyle w:val="8"/>
                    <w:spacing w:before="30" w:after="30"/>
                    <w:jc w:val="center"/>
                  </w:pPr>
                  <w:r>
                    <w:rPr>
                      <w:rFonts w:hint="eastAsia"/>
                    </w:rPr>
                    <w:t>摘要</w:t>
                  </w:r>
                </w:p>
              </w:tc>
              <w:tc>
                <w:tcPr>
                  <w:tcW w:w="943" w:type="dxa"/>
                  <w:vMerge w:val="restart"/>
                  <w:tcBorders>
                    <w:top w:val="single" w:color="auto" w:sz="8" w:space="0"/>
                  </w:tcBorders>
                  <w:shd w:val="clear" w:color="auto" w:fill="FDEFF5"/>
                  <w:noWrap w:val="0"/>
                  <w:vAlign w:val="center"/>
                </w:tcPr>
                <w:p>
                  <w:pPr>
                    <w:pStyle w:val="8"/>
                    <w:spacing w:before="30" w:after="30"/>
                    <w:jc w:val="center"/>
                  </w:pPr>
                  <w:r>
                    <w:rPr>
                      <w:rFonts w:hint="eastAsia"/>
                    </w:rPr>
                    <w:t>增加</w:t>
                  </w:r>
                  <w:r>
                    <w:t>额</w:t>
                  </w:r>
                </w:p>
              </w:tc>
              <w:tc>
                <w:tcPr>
                  <w:tcW w:w="943" w:type="dxa"/>
                  <w:vMerge w:val="restart"/>
                  <w:tcBorders>
                    <w:top w:val="single" w:color="auto" w:sz="8" w:space="0"/>
                  </w:tcBorders>
                  <w:shd w:val="clear" w:color="auto" w:fill="FDEFF5"/>
                  <w:noWrap w:val="0"/>
                  <w:vAlign w:val="center"/>
                </w:tcPr>
                <w:p>
                  <w:pPr>
                    <w:pStyle w:val="8"/>
                    <w:spacing w:before="30" w:after="30"/>
                    <w:jc w:val="center"/>
                  </w:pPr>
                  <w:r>
                    <w:rPr>
                      <w:rFonts w:hint="eastAsia"/>
                    </w:rPr>
                    <w:t>减少</w:t>
                  </w:r>
                  <w:r>
                    <w:t>额</w:t>
                  </w:r>
                </w:p>
              </w:tc>
              <w:tc>
                <w:tcPr>
                  <w:tcW w:w="943" w:type="dxa"/>
                  <w:vMerge w:val="restart"/>
                  <w:tcBorders>
                    <w:top w:val="single" w:color="auto" w:sz="8" w:space="0"/>
                  </w:tcBorders>
                  <w:shd w:val="clear" w:color="auto" w:fill="FDEFF5"/>
                  <w:noWrap w:val="0"/>
                  <w:vAlign w:val="center"/>
                </w:tcPr>
                <w:p>
                  <w:pPr>
                    <w:pStyle w:val="8"/>
                    <w:spacing w:before="30" w:after="30"/>
                    <w:jc w:val="center"/>
                  </w:pPr>
                  <w:r>
                    <w:rPr>
                      <w:rFonts w:hint="eastAsia"/>
                    </w:rPr>
                    <w:t>余额</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02" w:type="dxa"/>
                  <w:tcBorders>
                    <w:top w:val="single" w:color="auto" w:sz="4" w:space="0"/>
                    <w:bottom w:val="single" w:color="auto" w:sz="4" w:space="0"/>
                  </w:tcBorders>
                  <w:shd w:val="clear" w:color="auto" w:fill="FDEFF5"/>
                  <w:noWrap w:val="0"/>
                  <w:vAlign w:val="center"/>
                </w:tcPr>
                <w:p>
                  <w:pPr>
                    <w:pStyle w:val="8"/>
                    <w:spacing w:before="30" w:after="30"/>
                    <w:jc w:val="center"/>
                  </w:pPr>
                  <w:r>
                    <w:rPr>
                      <w:rFonts w:hint="eastAsia"/>
                    </w:rPr>
                    <w:t>月</w:t>
                  </w:r>
                </w:p>
              </w:tc>
              <w:tc>
                <w:tcPr>
                  <w:tcW w:w="603" w:type="dxa"/>
                  <w:tcBorders>
                    <w:top w:val="single" w:color="auto" w:sz="4" w:space="0"/>
                    <w:bottom w:val="single" w:color="auto" w:sz="4" w:space="0"/>
                  </w:tcBorders>
                  <w:shd w:val="clear" w:color="auto" w:fill="FDEFF5"/>
                  <w:noWrap w:val="0"/>
                  <w:vAlign w:val="center"/>
                </w:tcPr>
                <w:p>
                  <w:pPr>
                    <w:pStyle w:val="8"/>
                    <w:spacing w:before="30" w:after="30"/>
                    <w:jc w:val="center"/>
                  </w:pPr>
                  <w:r>
                    <w:rPr>
                      <w:rFonts w:hint="eastAsia"/>
                    </w:rPr>
                    <w:t>日</w:t>
                  </w:r>
                </w:p>
              </w:tc>
              <w:tc>
                <w:tcPr>
                  <w:tcW w:w="1283" w:type="dxa"/>
                  <w:vMerge w:val="continue"/>
                  <w:tcBorders>
                    <w:bottom w:val="single" w:color="auto" w:sz="4" w:space="0"/>
                  </w:tcBorders>
                  <w:shd w:val="clear" w:color="auto" w:fill="FDEFF5"/>
                  <w:noWrap w:val="0"/>
                  <w:vAlign w:val="center"/>
                </w:tcPr>
                <w:p>
                  <w:pPr>
                    <w:pStyle w:val="8"/>
                    <w:spacing w:before="30" w:after="30"/>
                    <w:jc w:val="center"/>
                  </w:pPr>
                </w:p>
              </w:tc>
              <w:tc>
                <w:tcPr>
                  <w:tcW w:w="1283" w:type="dxa"/>
                  <w:vMerge w:val="continue"/>
                  <w:tcBorders>
                    <w:bottom w:val="single" w:color="auto" w:sz="4" w:space="0"/>
                  </w:tcBorders>
                  <w:shd w:val="clear" w:color="auto" w:fill="FDEFF5"/>
                  <w:noWrap w:val="0"/>
                  <w:vAlign w:val="center"/>
                </w:tcPr>
                <w:p>
                  <w:pPr>
                    <w:pStyle w:val="8"/>
                    <w:spacing w:before="30" w:after="30"/>
                    <w:jc w:val="center"/>
                  </w:pPr>
                </w:p>
              </w:tc>
              <w:tc>
                <w:tcPr>
                  <w:tcW w:w="943" w:type="dxa"/>
                  <w:vMerge w:val="continue"/>
                  <w:tcBorders>
                    <w:bottom w:val="single" w:color="auto" w:sz="4" w:space="0"/>
                  </w:tcBorders>
                  <w:shd w:val="clear" w:color="auto" w:fill="FDEFF5"/>
                  <w:noWrap w:val="0"/>
                  <w:vAlign w:val="center"/>
                </w:tcPr>
                <w:p>
                  <w:pPr>
                    <w:pStyle w:val="8"/>
                    <w:spacing w:before="30" w:after="30"/>
                    <w:jc w:val="center"/>
                  </w:pPr>
                </w:p>
              </w:tc>
              <w:tc>
                <w:tcPr>
                  <w:tcW w:w="943" w:type="dxa"/>
                  <w:vMerge w:val="continue"/>
                  <w:tcBorders>
                    <w:bottom w:val="single" w:color="auto" w:sz="4" w:space="0"/>
                  </w:tcBorders>
                  <w:shd w:val="clear" w:color="auto" w:fill="FDEFF5"/>
                  <w:noWrap w:val="0"/>
                  <w:vAlign w:val="center"/>
                </w:tcPr>
                <w:p>
                  <w:pPr>
                    <w:pStyle w:val="8"/>
                    <w:spacing w:before="30" w:after="30"/>
                    <w:jc w:val="center"/>
                  </w:pPr>
                </w:p>
              </w:tc>
              <w:tc>
                <w:tcPr>
                  <w:tcW w:w="943" w:type="dxa"/>
                  <w:vMerge w:val="continue"/>
                  <w:tcBorders>
                    <w:bottom w:val="single" w:color="auto" w:sz="4" w:space="0"/>
                  </w:tcBorders>
                  <w:shd w:val="clear" w:color="auto" w:fill="FDEFF5"/>
                  <w:noWrap w:val="0"/>
                  <w:vAlign w:val="center"/>
                </w:tcPr>
                <w:p>
                  <w:pPr>
                    <w:pStyle w:val="8"/>
                    <w:spacing w:before="30" w:after="30"/>
                    <w:jc w:val="cente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02" w:type="dxa"/>
                  <w:tcBorders>
                    <w:top w:val="single" w:color="auto" w:sz="4" w:space="0"/>
                  </w:tcBorders>
                  <w:noWrap w:val="0"/>
                  <w:vAlign w:val="center"/>
                </w:tcPr>
                <w:p>
                  <w:pPr>
                    <w:pStyle w:val="8"/>
                    <w:spacing w:before="30" w:after="30"/>
                    <w:jc w:val="center"/>
                  </w:pPr>
                </w:p>
              </w:tc>
              <w:tc>
                <w:tcPr>
                  <w:tcW w:w="603" w:type="dxa"/>
                  <w:tcBorders>
                    <w:top w:val="single" w:color="auto" w:sz="4" w:space="0"/>
                  </w:tcBorders>
                  <w:noWrap w:val="0"/>
                  <w:vAlign w:val="center"/>
                </w:tcPr>
                <w:p>
                  <w:pPr>
                    <w:pStyle w:val="8"/>
                    <w:spacing w:before="30" w:after="30"/>
                    <w:jc w:val="center"/>
                  </w:pPr>
                </w:p>
              </w:tc>
              <w:tc>
                <w:tcPr>
                  <w:tcW w:w="1283" w:type="dxa"/>
                  <w:tcBorders>
                    <w:top w:val="single" w:color="auto" w:sz="4" w:space="0"/>
                  </w:tcBorders>
                  <w:noWrap w:val="0"/>
                  <w:vAlign w:val="center"/>
                </w:tcPr>
                <w:p>
                  <w:pPr>
                    <w:pStyle w:val="8"/>
                    <w:spacing w:before="30" w:after="30"/>
                    <w:jc w:val="center"/>
                  </w:pPr>
                </w:p>
              </w:tc>
              <w:tc>
                <w:tcPr>
                  <w:tcW w:w="1283" w:type="dxa"/>
                  <w:tcBorders>
                    <w:top w:val="single" w:color="auto" w:sz="4" w:space="0"/>
                  </w:tcBorders>
                  <w:noWrap w:val="0"/>
                  <w:vAlign w:val="center"/>
                </w:tcPr>
                <w:p>
                  <w:pPr>
                    <w:pStyle w:val="8"/>
                    <w:spacing w:before="30" w:after="30"/>
                    <w:jc w:val="center"/>
                  </w:pPr>
                </w:p>
              </w:tc>
              <w:tc>
                <w:tcPr>
                  <w:tcW w:w="943" w:type="dxa"/>
                  <w:tcBorders>
                    <w:top w:val="single" w:color="auto" w:sz="4" w:space="0"/>
                  </w:tcBorders>
                  <w:noWrap w:val="0"/>
                  <w:vAlign w:val="center"/>
                </w:tcPr>
                <w:p>
                  <w:pPr>
                    <w:pStyle w:val="8"/>
                    <w:spacing w:before="30" w:after="30"/>
                    <w:jc w:val="center"/>
                  </w:pPr>
                </w:p>
              </w:tc>
              <w:tc>
                <w:tcPr>
                  <w:tcW w:w="943" w:type="dxa"/>
                  <w:tcBorders>
                    <w:top w:val="single" w:color="auto" w:sz="4" w:space="0"/>
                  </w:tcBorders>
                  <w:noWrap w:val="0"/>
                  <w:vAlign w:val="center"/>
                </w:tcPr>
                <w:p>
                  <w:pPr>
                    <w:pStyle w:val="8"/>
                    <w:spacing w:before="30" w:after="30"/>
                    <w:jc w:val="center"/>
                  </w:pPr>
                </w:p>
              </w:tc>
              <w:tc>
                <w:tcPr>
                  <w:tcW w:w="943" w:type="dxa"/>
                  <w:tcBorders>
                    <w:top w:val="single" w:color="auto" w:sz="4" w:space="0"/>
                  </w:tcBorders>
                  <w:noWrap w:val="0"/>
                  <w:vAlign w:val="center"/>
                </w:tcPr>
                <w:p>
                  <w:pPr>
                    <w:pStyle w:val="8"/>
                    <w:spacing w:before="30" w:after="30"/>
                    <w:jc w:val="cente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02" w:type="dxa"/>
                  <w:noWrap w:val="0"/>
                  <w:vAlign w:val="center"/>
                </w:tcPr>
                <w:p>
                  <w:pPr>
                    <w:pStyle w:val="8"/>
                    <w:spacing w:before="30" w:after="30"/>
                    <w:jc w:val="center"/>
                  </w:pPr>
                </w:p>
              </w:tc>
              <w:tc>
                <w:tcPr>
                  <w:tcW w:w="603" w:type="dxa"/>
                  <w:noWrap w:val="0"/>
                  <w:vAlign w:val="center"/>
                </w:tcPr>
                <w:p>
                  <w:pPr>
                    <w:pStyle w:val="8"/>
                    <w:spacing w:before="30" w:after="30"/>
                    <w:jc w:val="center"/>
                  </w:pPr>
                </w:p>
              </w:tc>
              <w:tc>
                <w:tcPr>
                  <w:tcW w:w="1283" w:type="dxa"/>
                  <w:noWrap w:val="0"/>
                  <w:vAlign w:val="center"/>
                </w:tcPr>
                <w:p>
                  <w:pPr>
                    <w:pStyle w:val="8"/>
                    <w:spacing w:before="30" w:after="30"/>
                    <w:jc w:val="center"/>
                  </w:pPr>
                </w:p>
              </w:tc>
              <w:tc>
                <w:tcPr>
                  <w:tcW w:w="1283" w:type="dxa"/>
                  <w:noWrap w:val="0"/>
                  <w:vAlign w:val="center"/>
                </w:tcPr>
                <w:p>
                  <w:pPr>
                    <w:pStyle w:val="8"/>
                    <w:spacing w:before="30" w:after="30"/>
                    <w:jc w:val="center"/>
                  </w:pPr>
                </w:p>
              </w:tc>
              <w:tc>
                <w:tcPr>
                  <w:tcW w:w="943" w:type="dxa"/>
                  <w:noWrap w:val="0"/>
                  <w:vAlign w:val="center"/>
                </w:tcPr>
                <w:p>
                  <w:pPr>
                    <w:pStyle w:val="8"/>
                    <w:spacing w:before="30" w:after="30"/>
                    <w:jc w:val="center"/>
                  </w:pPr>
                </w:p>
              </w:tc>
              <w:tc>
                <w:tcPr>
                  <w:tcW w:w="943" w:type="dxa"/>
                  <w:noWrap w:val="0"/>
                  <w:vAlign w:val="center"/>
                </w:tcPr>
                <w:p>
                  <w:pPr>
                    <w:pStyle w:val="8"/>
                    <w:spacing w:before="30" w:after="30"/>
                    <w:jc w:val="center"/>
                  </w:pPr>
                </w:p>
              </w:tc>
              <w:tc>
                <w:tcPr>
                  <w:tcW w:w="943" w:type="dxa"/>
                  <w:noWrap w:val="0"/>
                  <w:vAlign w:val="center"/>
                </w:tcPr>
                <w:p>
                  <w:pPr>
                    <w:pStyle w:val="8"/>
                    <w:spacing w:before="30" w:after="30"/>
                    <w:jc w:val="center"/>
                  </w:pPr>
                </w:p>
              </w:tc>
            </w:tr>
          </w:tbl>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各项经济业务所引起会计要素的变动不是增加就是减少，为便于记录经济业务，账户一般分为左右两方，按相反方向来记录增加额和减少额，即一方登记增加额，另一方登记减少额。</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✈【教师】多媒体展示图片“‘丁’字账户或者‘T’型账户示意图“（详见教材）,并讲解</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从账户名称、记录增加额和减少额的左右两方来看，账户结构在整体上类似于汉字“丁”和大写的英文字母“T”，因此，账户的基本结构在实务中被形象地称为“丁”字账户或者“T”型账户。</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【学生】聆听、思考、理解、记录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课堂讨论（15 min）：</w:t>
            </w:r>
            <w:r>
              <w:rPr>
                <w:rFonts w:hint="eastAsia" w:asciiTheme="minorEastAsia" w:hAnsiTheme="minorEastAsia" w:eastAsiaTheme="minorEastAsia" w:cstheme="minorEastAsia"/>
                <w:kern w:val="2"/>
                <w:sz w:val="28"/>
                <w:szCs w:val="28"/>
                <w:vertAlign w:val="baseline"/>
                <w:lang w:val="en-US" w:eastAsia="zh-CN" w:bidi="ar-SA"/>
              </w:rPr>
              <w:t>【教师】将学生分组，并提出问题，让学生讨论</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会计科目与账户由哪些区别和联系？</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【学生】聆听、结组、思考、讨论、派代表发表讨论结果</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【教师】评价学生的回答并进行考核</w:t>
            </w:r>
          </w:p>
          <w:p>
            <w:pPr>
              <w:pStyle w:val="8"/>
              <w:spacing w:before="60" w:after="60"/>
              <w:ind w:firstLine="562"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课堂小结（5 min）：</w:t>
            </w:r>
            <w:r>
              <w:rPr>
                <w:rFonts w:hint="eastAsia" w:asciiTheme="minorEastAsia" w:hAnsiTheme="minorEastAsia" w:eastAsiaTheme="minorEastAsia" w:cstheme="minorEastAsia"/>
                <w:kern w:val="2"/>
                <w:sz w:val="28"/>
                <w:szCs w:val="28"/>
                <w:vertAlign w:val="baseline"/>
                <w:lang w:val="en-US" w:eastAsia="zh-CN" w:bidi="ar-SA"/>
              </w:rPr>
              <w:t>【教师】简要总结本节课的要点</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本节课学习了会计科目与账户的概念和分类，会计科目的设置原则和常用的会计科目，以及账户的功能与结构等内容，希望大家在课下多加练习，巩固所学知识，能够判断常用会计科目所属的会计要素类型。</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【学生】总结回顾知识点</w:t>
            </w:r>
          </w:p>
          <w:p>
            <w:pPr>
              <w:jc w:val="left"/>
              <w:rPr>
                <w:rFonts w:hint="eastAsia" w:asciiTheme="minorEastAsia" w:hAnsiTheme="minorEastAsia" w:eastAsiaTheme="minorEastAsia" w:cstheme="minorEastAsia"/>
                <w:sz w:val="28"/>
                <w:szCs w:val="28"/>
                <w:vertAlign w:val="baseline"/>
                <w:lang w:val="en-US" w:eastAsia="zh-CN"/>
              </w:rPr>
            </w:pPr>
          </w:p>
        </w:tc>
        <w:tc>
          <w:tcPr>
            <w:tcW w:w="2276" w:type="dxa"/>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教学备注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6246" w:type="dxa"/>
            <w:gridSpan w:val="3"/>
            <w:vMerge w:val="continue"/>
            <w:vAlign w:val="center"/>
          </w:tcPr>
          <w:p>
            <w:pPr>
              <w:jc w:val="center"/>
              <w:rPr>
                <w:rFonts w:hint="eastAsia" w:asciiTheme="minorEastAsia" w:hAnsiTheme="minorEastAsia" w:eastAsiaTheme="minorEastAsia" w:cstheme="minorEastAsia"/>
                <w:sz w:val="28"/>
                <w:szCs w:val="28"/>
                <w:vertAlign w:val="baseline"/>
                <w:lang w:val="en-US" w:eastAsia="zh-CN"/>
              </w:rPr>
            </w:pPr>
          </w:p>
        </w:tc>
        <w:tc>
          <w:tcPr>
            <w:tcW w:w="2276" w:type="dxa"/>
            <w:vAlign w:val="center"/>
          </w:tcPr>
          <w:p>
            <w:pPr>
              <w:bidi w:val="0"/>
              <w:jc w:val="left"/>
              <w:rPr>
                <w:rFonts w:hint="eastAsia" w:asciiTheme="minorHAnsi" w:hAnsiTheme="minorHAnsi" w:eastAsiaTheme="minorEastAsia" w:cstheme="minorBidi"/>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4"/>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教学后记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5" w:hRule="atLeast"/>
        </w:trPr>
        <w:tc>
          <w:tcPr>
            <w:tcW w:w="8522" w:type="dxa"/>
            <w:gridSpan w:val="4"/>
            <w:vAlign w:val="center"/>
          </w:tcPr>
          <w:p>
            <w:pPr>
              <w:jc w:val="both"/>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本节课环节完整，但学生主动性不高。教学按老办法、老观念去教，还是那样刻板，教学手段单一，学生的学习动机定会下降。教学中，教师要让学习动机成为推动学生参与学习活动心理动因，灵活应用多种教学方法，以提高学生的学习积极性和主动性。</w:t>
            </w:r>
          </w:p>
        </w:tc>
      </w:tr>
    </w:tbl>
    <w:p>
      <w:pPr>
        <w:rPr>
          <w:rFonts w:hint="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drawing>
        <wp:anchor distT="0" distB="0" distL="114300" distR="114300" simplePos="0" relativeHeight="251660288" behindDoc="1" locked="0" layoutInCell="1" allowOverlap="1">
          <wp:simplePos x="0" y="0"/>
          <wp:positionH relativeFrom="page">
            <wp:posOffset>1080135</wp:posOffset>
          </wp:positionH>
          <wp:positionV relativeFrom="page">
            <wp:posOffset>9838055</wp:posOffset>
          </wp:positionV>
          <wp:extent cx="5400040" cy="130175"/>
          <wp:effectExtent l="0" t="0" r="1016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5400040" cy="130175"/>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anchor distT="0" distB="0" distL="114300" distR="114300" simplePos="0" relativeHeight="251659264" behindDoc="1" locked="0" layoutInCell="1" allowOverlap="1">
          <wp:simplePos x="0" y="0"/>
          <wp:positionH relativeFrom="page">
            <wp:posOffset>1076325</wp:posOffset>
          </wp:positionH>
          <wp:positionV relativeFrom="page">
            <wp:posOffset>467995</wp:posOffset>
          </wp:positionV>
          <wp:extent cx="5400040" cy="374650"/>
          <wp:effectExtent l="0" t="0" r="1016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400040" cy="37465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YmVhMGQ2YWQwOTc0ZDFkYmVkZTE0NzFkNThlYzIifQ=="/>
    <w:docVar w:name="KSO_WPS_MARK_KEY" w:val="e59bd07a-c793-4bc7-8a97-2e4c3e357851"/>
  </w:docVars>
  <w:rsids>
    <w:rsidRoot w:val="00000000"/>
    <w:rsid w:val="05336716"/>
    <w:rsid w:val="05CC73E7"/>
    <w:rsid w:val="0C354C94"/>
    <w:rsid w:val="14AA6054"/>
    <w:rsid w:val="14B756DA"/>
    <w:rsid w:val="1E7F3519"/>
    <w:rsid w:val="24A52567"/>
    <w:rsid w:val="2DF21528"/>
    <w:rsid w:val="3AB01F15"/>
    <w:rsid w:val="3FDC4940"/>
    <w:rsid w:val="4A570373"/>
    <w:rsid w:val="514E20B3"/>
    <w:rsid w:val="61BB2986"/>
    <w:rsid w:val="63FA5C44"/>
    <w:rsid w:val="6E4C6A96"/>
    <w:rsid w:val="738A4004"/>
    <w:rsid w:val="78214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表文"/>
    <w:basedOn w:val="1"/>
    <w:qFormat/>
    <w:uiPriority w:val="0"/>
    <w:pPr>
      <w:spacing w:before="20" w:after="20" w:line="240" w:lineRule="auto"/>
    </w:pPr>
    <w:rPr>
      <w:rFonts w:ascii="Times New Roman" w:hAnsi="Times New Roman" w:eastAsia="微软雅黑"/>
      <w:sz w:val="18"/>
    </w:rPr>
  </w:style>
  <w:style w:type="paragraph" w:customStyle="1" w:styleId="9">
    <w:name w:val="目标说明和操作步骤"/>
    <w:basedOn w:val="1"/>
    <w:qFormat/>
    <w:uiPriority w:val="0"/>
    <w:pPr>
      <w:widowControl w:val="0"/>
      <w:spacing w:after="0" w:line="240" w:lineRule="auto"/>
      <w:ind w:firstLine="425"/>
    </w:pPr>
    <w:rPr>
      <w:rFonts w:ascii="Times New Roman" w:hAnsi="Times New Roman" w:eastAsia="楷体_GB2312"/>
      <w:kern w:val="10"/>
      <w:sz w:val="21"/>
      <w:szCs w:val="21"/>
    </w:rPr>
  </w:style>
  <w:style w:type="paragraph" w:customStyle="1" w:styleId="10">
    <w:name w:val="引导案例 内容"/>
    <w:basedOn w:val="1"/>
    <w:qFormat/>
    <w:uiPriority w:val="0"/>
    <w:pPr>
      <w:widowControl w:val="0"/>
      <w:tabs>
        <w:tab w:val="left" w:pos="7513"/>
      </w:tabs>
      <w:spacing w:after="0" w:line="264" w:lineRule="auto"/>
      <w:ind w:left="50" w:leftChars="50" w:right="50" w:rightChars="50" w:firstLine="425"/>
    </w:pPr>
    <w:rPr>
      <w:rFonts w:ascii="Times New Roman" w:hAnsi="Times New Roman" w:eastAsia="楷体_GB2312"/>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4623</Words>
  <Characters>4720</Characters>
  <Lines>0</Lines>
  <Paragraphs>0</Paragraphs>
  <TotalTime>2</TotalTime>
  <ScaleCrop>false</ScaleCrop>
  <LinksUpToDate>false</LinksUpToDate>
  <CharactersWithSpaces>4758</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2023-08-28T11:15:00Z</dcterms:created>
  <dc:creator>Administrator</dc:creator>
  <cp:lastModifiedBy>15420</cp:lastModifiedBy>
  <dcterms:modified xsi:type="dcterms:W3CDTF">2024-09-29T15:05:48Z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3937665FA3D24AA99FBE9B39EF9FFBFC_13</vt:lpwstr>
  </property>
</Properties>
</file>