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A840" w14:textId="77777777" w:rsidR="00EA37D1" w:rsidRDefault="00EA37D1">
      <w:pPr>
        <w:rPr>
          <w:rFonts w:ascii="Times New Roman" w:eastAsia="等线" w:hAnsi="Times New Roman"/>
          <w:snapToGrid w:val="0"/>
          <w:color w:val="000000"/>
          <w:w w:val="0"/>
          <w:szCs w:val="0"/>
          <w:u w:color="000000"/>
          <w:shd w:val="clear" w:color="000000" w:fill="000000"/>
        </w:rPr>
      </w:pPr>
    </w:p>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000" w:firstRow="0" w:lastRow="0" w:firstColumn="0" w:lastColumn="0" w:noHBand="0" w:noVBand="0"/>
      </w:tblPr>
      <w:tblGrid>
        <w:gridCol w:w="1657"/>
        <w:gridCol w:w="5472"/>
        <w:gridCol w:w="1585"/>
      </w:tblGrid>
      <w:tr w:rsidR="00993A4C" w:rsidRPr="00993A4C" w14:paraId="2FA33B79" w14:textId="77777777" w:rsidTr="00FA610D">
        <w:trPr>
          <w:trHeight w:val="20"/>
          <w:jc w:val="center"/>
        </w:trPr>
        <w:tc>
          <w:tcPr>
            <w:tcW w:w="1657" w:type="dxa"/>
            <w:shd w:val="clear" w:color="auto" w:fill="E6F1EB"/>
            <w:vAlign w:val="center"/>
          </w:tcPr>
          <w:p w14:paraId="6213866D" w14:textId="77777777" w:rsidR="00993A4C" w:rsidRPr="00993A4C" w:rsidRDefault="00993A4C" w:rsidP="00993A4C">
            <w:pPr>
              <w:spacing w:before="20" w:after="20" w:line="240" w:lineRule="auto"/>
              <w:jc w:val="center"/>
              <w:rPr>
                <w:rFonts w:ascii="方正兰亭粗黑简体" w:eastAsia="方正兰亭粗黑简体" w:hAnsi="Times New Roman"/>
                <w:sz w:val="18"/>
              </w:rPr>
            </w:pPr>
            <w:r w:rsidRPr="00993A4C">
              <w:rPr>
                <w:rFonts w:ascii="Times New Roman" w:eastAsia="微软雅黑" w:hAnsi="Times New Roman"/>
                <w:sz w:val="18"/>
              </w:rPr>
              <w:br w:type="page"/>
            </w:r>
            <w:r w:rsidRPr="00993A4C">
              <w:rPr>
                <w:rFonts w:ascii="微软雅黑" w:eastAsia="微软雅黑" w:hAnsi="微软雅黑" w:hint="eastAsia"/>
                <w:b/>
                <w:sz w:val="18"/>
                <w:shd w:val="clear" w:color="auto" w:fill="E6F1EB"/>
              </w:rPr>
              <w:t>课题</w:t>
            </w:r>
          </w:p>
        </w:tc>
        <w:tc>
          <w:tcPr>
            <w:tcW w:w="7057" w:type="dxa"/>
            <w:gridSpan w:val="2"/>
            <w:shd w:val="clear" w:color="auto" w:fill="FFFFFF"/>
            <w:vAlign w:val="center"/>
          </w:tcPr>
          <w:p w14:paraId="2218E202" w14:textId="181A7EBB" w:rsidR="00993A4C" w:rsidRPr="00993A4C" w:rsidRDefault="00993A4C" w:rsidP="00993A4C">
            <w:pPr>
              <w:spacing w:before="20" w:after="20" w:line="240" w:lineRule="auto"/>
              <w:jc w:val="center"/>
              <w:rPr>
                <w:rFonts w:ascii="微软雅黑" w:eastAsia="微软雅黑" w:hAnsi="微软雅黑"/>
                <w:b/>
                <w:color w:val="418D67"/>
                <w:sz w:val="30"/>
                <w:szCs w:val="30"/>
              </w:rPr>
            </w:pPr>
            <w:r w:rsidRPr="00993A4C">
              <w:rPr>
                <w:rFonts w:ascii="微软雅黑" w:eastAsia="微软雅黑" w:hAnsi="微软雅黑" w:hint="eastAsia"/>
                <w:b/>
                <w:color w:val="418D67"/>
                <w:sz w:val="30"/>
                <w:szCs w:val="30"/>
              </w:rPr>
              <w:t>了解高速铁路枢纽</w:t>
            </w:r>
          </w:p>
        </w:tc>
      </w:tr>
      <w:tr w:rsidR="00993A4C" w:rsidRPr="00993A4C" w14:paraId="720C78A4" w14:textId="77777777" w:rsidTr="00FA610D">
        <w:trPr>
          <w:trHeight w:val="20"/>
          <w:jc w:val="center"/>
        </w:trPr>
        <w:tc>
          <w:tcPr>
            <w:tcW w:w="1657" w:type="dxa"/>
            <w:shd w:val="clear" w:color="auto" w:fill="F5F5E1"/>
            <w:vAlign w:val="center"/>
          </w:tcPr>
          <w:p w14:paraId="242D5525" w14:textId="77777777" w:rsidR="00993A4C" w:rsidRPr="00993A4C" w:rsidRDefault="00993A4C" w:rsidP="00993A4C">
            <w:pPr>
              <w:spacing w:before="20" w:after="20" w:line="240" w:lineRule="auto"/>
              <w:jc w:val="center"/>
              <w:rPr>
                <w:rFonts w:ascii="方正兰亭粗黑简体" w:eastAsia="方正兰亭粗黑简体" w:hAnsi="Times New Roman"/>
                <w:sz w:val="18"/>
              </w:rPr>
            </w:pPr>
            <w:r w:rsidRPr="00993A4C">
              <w:rPr>
                <w:rFonts w:ascii="微软雅黑" w:eastAsia="微软雅黑" w:hAnsi="微软雅黑" w:hint="eastAsia"/>
                <w:b/>
                <w:sz w:val="18"/>
              </w:rPr>
              <w:t>课时</w:t>
            </w:r>
          </w:p>
        </w:tc>
        <w:tc>
          <w:tcPr>
            <w:tcW w:w="7057" w:type="dxa"/>
            <w:gridSpan w:val="2"/>
            <w:shd w:val="clear" w:color="auto" w:fill="FFFFFF"/>
            <w:vAlign w:val="center"/>
          </w:tcPr>
          <w:p w14:paraId="7A282B2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sz w:val="18"/>
              </w:rPr>
              <w:t>2</w:t>
            </w:r>
            <w:r w:rsidRPr="00993A4C">
              <w:rPr>
                <w:rFonts w:ascii="Times New Roman" w:eastAsia="微软雅黑" w:hAnsi="Times New Roman"/>
                <w:sz w:val="18"/>
              </w:rPr>
              <w:t>课时</w:t>
            </w:r>
            <w:r w:rsidRPr="00993A4C">
              <w:rPr>
                <w:rFonts w:ascii="Times New Roman" w:eastAsia="微软雅黑" w:hAnsi="Times New Roman" w:hint="eastAsia"/>
                <w:sz w:val="18"/>
              </w:rPr>
              <w:t>（</w:t>
            </w:r>
            <w:r w:rsidRPr="00993A4C">
              <w:rPr>
                <w:rFonts w:ascii="Times New Roman" w:eastAsia="微软雅黑" w:hAnsi="Times New Roman"/>
                <w:sz w:val="18"/>
              </w:rPr>
              <w:t>90</w:t>
            </w:r>
            <w:r w:rsidRPr="00993A4C">
              <w:rPr>
                <w:rFonts w:ascii="Times New Roman" w:eastAsia="微软雅黑" w:hAnsi="Times New Roman" w:hint="eastAsia"/>
                <w:sz w:val="18"/>
              </w:rPr>
              <w:t xml:space="preserve"> min</w:t>
            </w:r>
            <w:r w:rsidRPr="00993A4C">
              <w:rPr>
                <w:rFonts w:ascii="Times New Roman" w:eastAsia="微软雅黑" w:hAnsi="Times New Roman" w:hint="eastAsia"/>
                <w:sz w:val="18"/>
              </w:rPr>
              <w:t>）</w:t>
            </w:r>
          </w:p>
        </w:tc>
      </w:tr>
      <w:tr w:rsidR="00993A4C" w:rsidRPr="00993A4C" w14:paraId="41124711" w14:textId="77777777" w:rsidTr="00FA610D">
        <w:trPr>
          <w:trHeight w:val="20"/>
          <w:jc w:val="center"/>
        </w:trPr>
        <w:tc>
          <w:tcPr>
            <w:tcW w:w="1657" w:type="dxa"/>
            <w:shd w:val="clear" w:color="auto" w:fill="E6F1EB"/>
            <w:vAlign w:val="center"/>
          </w:tcPr>
          <w:p w14:paraId="637D26FC"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b/>
                <w:sz w:val="18"/>
              </w:rPr>
              <w:t>教学目标</w:t>
            </w:r>
          </w:p>
        </w:tc>
        <w:tc>
          <w:tcPr>
            <w:tcW w:w="7057" w:type="dxa"/>
            <w:gridSpan w:val="2"/>
            <w:shd w:val="clear" w:color="auto" w:fill="FFFFFF"/>
            <w:vAlign w:val="center"/>
          </w:tcPr>
          <w:p w14:paraId="534D71AE" w14:textId="77777777" w:rsidR="00993A4C" w:rsidRPr="00993A4C" w:rsidRDefault="00993A4C" w:rsidP="00993A4C">
            <w:pPr>
              <w:spacing w:before="20" w:after="20" w:line="240" w:lineRule="auto"/>
              <w:ind w:firstLineChars="100" w:firstLine="180"/>
              <w:rPr>
                <w:rFonts w:ascii="微软雅黑" w:eastAsia="微软雅黑" w:hAnsi="微软雅黑"/>
                <w:b/>
                <w:color w:val="84615D"/>
                <w:sz w:val="18"/>
              </w:rPr>
            </w:pPr>
            <w:r w:rsidRPr="00993A4C">
              <w:rPr>
                <w:rFonts w:ascii="微软雅黑" w:eastAsia="微软雅黑" w:hAnsi="微软雅黑" w:hint="eastAsia"/>
                <w:b/>
                <w:color w:val="84615D"/>
                <w:sz w:val="18"/>
              </w:rPr>
              <w:t>知识技能目标：</w:t>
            </w:r>
          </w:p>
          <w:p w14:paraId="5D0EFBC6" w14:textId="77777777" w:rsidR="00993A4C" w:rsidRPr="00993A4C" w:rsidRDefault="00993A4C" w:rsidP="00993A4C">
            <w:pPr>
              <w:spacing w:before="20" w:after="20" w:line="240" w:lineRule="auto"/>
              <w:ind w:right="720" w:firstLineChars="100" w:firstLine="18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1</w:t>
            </w:r>
            <w:r w:rsidRPr="00993A4C">
              <w:rPr>
                <w:rFonts w:ascii="Times New Roman" w:eastAsia="微软雅黑" w:hAnsi="Times New Roman" w:hint="eastAsia"/>
                <w:sz w:val="18"/>
              </w:rPr>
              <w:t>）了解高速铁路枢纽的概念</w:t>
            </w:r>
          </w:p>
          <w:p w14:paraId="22DDB36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2</w:t>
            </w:r>
            <w:r w:rsidRPr="00993A4C">
              <w:rPr>
                <w:rFonts w:ascii="Times New Roman" w:eastAsia="微软雅黑" w:hAnsi="Times New Roman" w:hint="eastAsia"/>
                <w:sz w:val="18"/>
              </w:rPr>
              <w:t>）掌握高速铁路枢纽的组成</w:t>
            </w:r>
          </w:p>
          <w:p w14:paraId="2E38FD91" w14:textId="70149B1B"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3</w:t>
            </w:r>
            <w:r w:rsidRPr="00993A4C">
              <w:rPr>
                <w:rFonts w:ascii="Times New Roman" w:eastAsia="微软雅黑" w:hAnsi="Times New Roman" w:hint="eastAsia"/>
                <w:sz w:val="18"/>
              </w:rPr>
              <w:t>）</w:t>
            </w:r>
            <w:r w:rsidR="00376CBB">
              <w:rPr>
                <w:rFonts w:ascii="Times New Roman" w:eastAsia="微软雅黑" w:hAnsi="Times New Roman" w:hint="eastAsia"/>
                <w:sz w:val="18"/>
              </w:rPr>
              <w:t>掌握</w:t>
            </w:r>
            <w:r w:rsidRPr="00993A4C">
              <w:rPr>
                <w:rFonts w:ascii="Times New Roman" w:eastAsia="微软雅黑" w:hAnsi="Times New Roman" w:hint="eastAsia"/>
                <w:sz w:val="18"/>
              </w:rPr>
              <w:t>高速铁路枢纽的布置</w:t>
            </w:r>
            <w:r w:rsidR="00376CBB">
              <w:rPr>
                <w:rFonts w:ascii="Times New Roman" w:eastAsia="微软雅黑" w:hAnsi="Times New Roman" w:hint="eastAsia"/>
                <w:sz w:val="18"/>
              </w:rPr>
              <w:t>要求</w:t>
            </w:r>
          </w:p>
          <w:p w14:paraId="5B647A84" w14:textId="77777777" w:rsidR="00993A4C" w:rsidRPr="00993A4C" w:rsidRDefault="00993A4C" w:rsidP="00993A4C">
            <w:pPr>
              <w:spacing w:before="20" w:after="20" w:line="240" w:lineRule="auto"/>
              <w:ind w:firstLineChars="100" w:firstLine="180"/>
              <w:rPr>
                <w:rFonts w:ascii="微软雅黑" w:eastAsia="微软雅黑" w:hAnsi="微软雅黑"/>
                <w:b/>
                <w:color w:val="84615D"/>
                <w:sz w:val="18"/>
              </w:rPr>
            </w:pPr>
            <w:r w:rsidRPr="00993A4C">
              <w:rPr>
                <w:rFonts w:ascii="微软雅黑" w:eastAsia="微软雅黑" w:hAnsi="微软雅黑" w:hint="eastAsia"/>
                <w:b/>
                <w:color w:val="84615D"/>
                <w:sz w:val="18"/>
              </w:rPr>
              <w:t>思政</w:t>
            </w:r>
            <w:r w:rsidRPr="00993A4C">
              <w:rPr>
                <w:rFonts w:ascii="微软雅黑" w:eastAsia="微软雅黑" w:hAnsi="微软雅黑"/>
                <w:b/>
                <w:color w:val="84615D"/>
                <w:sz w:val="18"/>
              </w:rPr>
              <w:t>育人目标</w:t>
            </w:r>
            <w:r w:rsidRPr="00993A4C">
              <w:rPr>
                <w:rFonts w:ascii="微软雅黑" w:eastAsia="微软雅黑" w:hAnsi="微软雅黑" w:hint="eastAsia"/>
                <w:b/>
                <w:color w:val="84615D"/>
                <w:sz w:val="18"/>
              </w:rPr>
              <w:t>：</w:t>
            </w:r>
          </w:p>
          <w:p w14:paraId="38BD07CC" w14:textId="77777777" w:rsidR="00993A4C" w:rsidRPr="00993A4C" w:rsidRDefault="00993A4C" w:rsidP="00993A4C">
            <w:pPr>
              <w:numPr>
                <w:ilvl w:val="0"/>
                <w:numId w:val="2"/>
              </w:numPr>
              <w:spacing w:before="20" w:after="20" w:line="240" w:lineRule="auto"/>
              <w:ind w:firstLine="180"/>
              <w:rPr>
                <w:rFonts w:ascii="Times New Roman" w:eastAsia="微软雅黑" w:hAnsi="Times New Roman"/>
                <w:sz w:val="18"/>
              </w:rPr>
            </w:pPr>
            <w:r w:rsidRPr="00993A4C">
              <w:rPr>
                <w:rFonts w:ascii="Times New Roman" w:eastAsia="微软雅黑" w:hAnsi="Times New Roman" w:hint="eastAsia"/>
                <w:sz w:val="18"/>
              </w:rPr>
              <w:t>树立团结协作、敢于奉献的团队精神</w:t>
            </w:r>
          </w:p>
          <w:p w14:paraId="46E101E3" w14:textId="77777777" w:rsidR="00993A4C" w:rsidRPr="00993A4C" w:rsidRDefault="00993A4C" w:rsidP="00993A4C">
            <w:pPr>
              <w:numPr>
                <w:ilvl w:val="0"/>
                <w:numId w:val="2"/>
              </w:numPr>
              <w:spacing w:before="20" w:after="20" w:line="240" w:lineRule="auto"/>
              <w:ind w:firstLine="180"/>
              <w:rPr>
                <w:rFonts w:ascii="Times New Roman" w:eastAsia="微软雅黑" w:hAnsi="Times New Roman"/>
                <w:sz w:val="18"/>
              </w:rPr>
            </w:pPr>
            <w:r w:rsidRPr="00993A4C">
              <w:rPr>
                <w:rFonts w:ascii="Times New Roman" w:eastAsia="微软雅黑" w:hAnsi="Times New Roman" w:hint="eastAsia"/>
                <w:sz w:val="18"/>
              </w:rPr>
              <w:t>具备文化自信</w:t>
            </w:r>
            <w:r w:rsidRPr="00993A4C">
              <w:rPr>
                <w:rFonts w:ascii="Times New Roman" w:eastAsia="微软雅黑" w:hAnsi="Times New Roman" w:hint="eastAsia"/>
                <w:sz w:val="18"/>
              </w:rPr>
              <w:t xml:space="preserve"> </w:t>
            </w:r>
          </w:p>
        </w:tc>
      </w:tr>
      <w:tr w:rsidR="00993A4C" w:rsidRPr="00993A4C" w14:paraId="077CF00E" w14:textId="77777777" w:rsidTr="00FA610D">
        <w:trPr>
          <w:trHeight w:val="20"/>
          <w:jc w:val="center"/>
        </w:trPr>
        <w:tc>
          <w:tcPr>
            <w:tcW w:w="1657" w:type="dxa"/>
            <w:shd w:val="clear" w:color="auto" w:fill="F5F5E1"/>
            <w:vAlign w:val="center"/>
          </w:tcPr>
          <w:p w14:paraId="753D3CB3"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b/>
                <w:sz w:val="18"/>
              </w:rPr>
              <w:t>教学重</w:t>
            </w:r>
            <w:r w:rsidRPr="00993A4C">
              <w:rPr>
                <w:rFonts w:ascii="微软雅黑" w:eastAsia="微软雅黑" w:hAnsi="微软雅黑" w:hint="eastAsia"/>
                <w:b/>
                <w:sz w:val="18"/>
              </w:rPr>
              <w:t>难</w:t>
            </w:r>
            <w:r w:rsidRPr="00993A4C">
              <w:rPr>
                <w:rFonts w:ascii="微软雅黑" w:eastAsia="微软雅黑" w:hAnsi="微软雅黑"/>
                <w:b/>
                <w:sz w:val="18"/>
              </w:rPr>
              <w:t>点</w:t>
            </w:r>
          </w:p>
        </w:tc>
        <w:tc>
          <w:tcPr>
            <w:tcW w:w="7057" w:type="dxa"/>
            <w:gridSpan w:val="2"/>
            <w:shd w:val="clear" w:color="auto" w:fill="FFFFFF"/>
            <w:vAlign w:val="center"/>
          </w:tcPr>
          <w:p w14:paraId="494EA3F3" w14:textId="5F540793"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微软雅黑" w:eastAsia="微软雅黑" w:hAnsi="微软雅黑" w:hint="eastAsia"/>
                <w:b/>
                <w:color w:val="84615D"/>
                <w:sz w:val="18"/>
              </w:rPr>
              <w:t>教学重点：</w:t>
            </w:r>
            <w:r w:rsidRPr="00993A4C">
              <w:rPr>
                <w:rFonts w:ascii="Times New Roman" w:eastAsia="微软雅黑" w:hAnsi="Times New Roman" w:hint="eastAsia"/>
                <w:sz w:val="18"/>
              </w:rPr>
              <w:t>高速铁路枢纽的组成</w:t>
            </w:r>
          </w:p>
          <w:p w14:paraId="68F4841B" w14:textId="672114F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微软雅黑" w:eastAsia="微软雅黑" w:hAnsi="微软雅黑" w:hint="eastAsia"/>
                <w:b/>
                <w:color w:val="84615D"/>
                <w:sz w:val="18"/>
              </w:rPr>
              <w:t>教学难点：</w:t>
            </w:r>
            <w:r w:rsidR="00376CBB" w:rsidRPr="00993A4C">
              <w:rPr>
                <w:rFonts w:ascii="Times New Roman" w:eastAsia="微软雅黑" w:hAnsi="Times New Roman" w:hint="eastAsia"/>
                <w:sz w:val="18"/>
              </w:rPr>
              <w:t>高速铁路枢纽的布置</w:t>
            </w:r>
            <w:r w:rsidR="00376CBB" w:rsidRPr="00376CBB">
              <w:rPr>
                <w:rFonts w:ascii="Times New Roman" w:eastAsia="微软雅黑" w:hAnsi="Times New Roman" w:hint="eastAsia"/>
                <w:sz w:val="18"/>
              </w:rPr>
              <w:t>要求</w:t>
            </w:r>
          </w:p>
        </w:tc>
      </w:tr>
      <w:tr w:rsidR="00993A4C" w:rsidRPr="00993A4C" w14:paraId="0B9AD879" w14:textId="77777777" w:rsidTr="00FA610D">
        <w:trPr>
          <w:trHeight w:val="20"/>
          <w:jc w:val="center"/>
        </w:trPr>
        <w:tc>
          <w:tcPr>
            <w:tcW w:w="1657" w:type="dxa"/>
            <w:shd w:val="clear" w:color="auto" w:fill="E6F1EB"/>
            <w:vAlign w:val="center"/>
          </w:tcPr>
          <w:p w14:paraId="5F12004E"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b/>
                <w:sz w:val="18"/>
              </w:rPr>
              <w:t>教学方法</w:t>
            </w:r>
          </w:p>
        </w:tc>
        <w:tc>
          <w:tcPr>
            <w:tcW w:w="7057" w:type="dxa"/>
            <w:gridSpan w:val="2"/>
            <w:shd w:val="clear" w:color="auto" w:fill="FFFFFF"/>
            <w:vAlign w:val="center"/>
          </w:tcPr>
          <w:p w14:paraId="50A2AB8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讲授法、问答法、案例分析法、分组讨论法</w:t>
            </w:r>
            <w:r w:rsidRPr="00993A4C">
              <w:rPr>
                <w:rFonts w:ascii="Times New Roman" w:eastAsia="微软雅黑" w:hAnsi="Times New Roman" w:hint="eastAsia"/>
                <w:sz w:val="18"/>
              </w:rPr>
              <w:t xml:space="preserve"> </w:t>
            </w:r>
          </w:p>
        </w:tc>
      </w:tr>
      <w:tr w:rsidR="00993A4C" w:rsidRPr="00993A4C" w14:paraId="745597A3" w14:textId="77777777" w:rsidTr="00FA610D">
        <w:trPr>
          <w:trHeight w:val="20"/>
          <w:jc w:val="center"/>
        </w:trPr>
        <w:tc>
          <w:tcPr>
            <w:tcW w:w="1657" w:type="dxa"/>
            <w:shd w:val="clear" w:color="auto" w:fill="F5F5E1"/>
            <w:vAlign w:val="center"/>
          </w:tcPr>
          <w:p w14:paraId="4E6F548D"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b/>
                <w:sz w:val="18"/>
              </w:rPr>
              <w:t>教学用具</w:t>
            </w:r>
          </w:p>
        </w:tc>
        <w:tc>
          <w:tcPr>
            <w:tcW w:w="7057" w:type="dxa"/>
            <w:gridSpan w:val="2"/>
            <w:shd w:val="clear" w:color="auto" w:fill="FFFFFF"/>
            <w:vAlign w:val="center"/>
          </w:tcPr>
          <w:p w14:paraId="200B80B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电脑、投影仪、</w:t>
            </w:r>
            <w:r w:rsidRPr="00993A4C">
              <w:rPr>
                <w:rFonts w:ascii="Times New Roman" w:eastAsia="微软雅黑" w:hAnsi="Times New Roman"/>
                <w:sz w:val="18"/>
              </w:rPr>
              <w:t>多媒体</w:t>
            </w:r>
            <w:r w:rsidRPr="00993A4C">
              <w:rPr>
                <w:rFonts w:ascii="Times New Roman" w:eastAsia="微软雅黑" w:hAnsi="Times New Roman" w:hint="eastAsia"/>
                <w:sz w:val="18"/>
              </w:rPr>
              <w:t>课件、教材</w:t>
            </w:r>
            <w:r w:rsidRPr="00993A4C">
              <w:rPr>
                <w:rFonts w:ascii="Times New Roman" w:eastAsia="微软雅黑" w:hAnsi="Times New Roman" w:hint="eastAsia"/>
                <w:sz w:val="18"/>
              </w:rPr>
              <w:t xml:space="preserve"> </w:t>
            </w:r>
          </w:p>
        </w:tc>
      </w:tr>
      <w:tr w:rsidR="00993A4C" w:rsidRPr="00993A4C" w14:paraId="65ABDCBF" w14:textId="77777777" w:rsidTr="00FA610D">
        <w:trPr>
          <w:trHeight w:val="20"/>
          <w:jc w:val="center"/>
        </w:trPr>
        <w:tc>
          <w:tcPr>
            <w:tcW w:w="1657" w:type="dxa"/>
            <w:shd w:val="clear" w:color="auto" w:fill="E6F1EB"/>
            <w:vAlign w:val="center"/>
          </w:tcPr>
          <w:p w14:paraId="12A73A09"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教学设计</w:t>
            </w:r>
          </w:p>
        </w:tc>
        <w:tc>
          <w:tcPr>
            <w:tcW w:w="7057" w:type="dxa"/>
            <w:gridSpan w:val="2"/>
            <w:shd w:val="clear" w:color="auto" w:fill="FFFFFF"/>
            <w:vAlign w:val="center"/>
          </w:tcPr>
          <w:p w14:paraId="346A1B73" w14:textId="41899D20" w:rsidR="00993A4C" w:rsidRPr="00993A4C" w:rsidRDefault="00993A4C" w:rsidP="00993A4C">
            <w:pPr>
              <w:spacing w:before="20" w:after="20" w:line="240" w:lineRule="auto"/>
              <w:rPr>
                <w:rFonts w:ascii="Times New Roman" w:eastAsia="微软雅黑" w:hAnsi="Times New Roman"/>
                <w:sz w:val="18"/>
              </w:rPr>
            </w:pPr>
            <w:r w:rsidRPr="00993A4C">
              <w:rPr>
                <w:rFonts w:ascii="Times New Roman" w:eastAsia="微软雅黑" w:hAnsi="Times New Roman"/>
                <w:spacing w:val="-4"/>
                <w:sz w:val="18"/>
              </w:rPr>
              <w:t>课前</w:t>
            </w:r>
            <w:r w:rsidRPr="00993A4C">
              <w:rPr>
                <w:rFonts w:ascii="Times New Roman" w:eastAsia="微软雅黑" w:hAnsi="Times New Roman" w:hint="eastAsia"/>
                <w:spacing w:val="-4"/>
                <w:sz w:val="18"/>
              </w:rPr>
              <w:t>任务</w:t>
            </w:r>
            <w:r w:rsidRPr="00993A4C">
              <w:rPr>
                <w:rFonts w:ascii="Times New Roman" w:eastAsia="微软雅黑" w:hAnsi="Times New Roman" w:hint="eastAsia"/>
                <w:sz w:val="18"/>
              </w:rPr>
              <w:t>→</w:t>
            </w:r>
            <w:r w:rsidRPr="00993A4C">
              <w:rPr>
                <w:rFonts w:ascii="Times New Roman" w:eastAsia="微软雅黑" w:hAnsi="Times New Roman" w:hint="eastAsia"/>
                <w:spacing w:val="-4"/>
                <w:sz w:val="18"/>
              </w:rPr>
              <w:t>考勤（</w:t>
            </w:r>
            <w:r w:rsidRPr="00993A4C">
              <w:rPr>
                <w:rFonts w:ascii="Times New Roman" w:eastAsia="微软雅黑" w:hAnsi="Times New Roman" w:hint="eastAsia"/>
                <w:spacing w:val="-4"/>
                <w:sz w:val="18"/>
              </w:rPr>
              <w:t>2</w:t>
            </w:r>
            <w:r w:rsidRPr="00993A4C">
              <w:rPr>
                <w:rFonts w:ascii="Times New Roman" w:eastAsia="微软雅黑" w:hAnsi="Times New Roman"/>
                <w:spacing w:val="-4"/>
                <w:sz w:val="18"/>
              </w:rPr>
              <w:t xml:space="preserve"> min</w:t>
            </w:r>
            <w:r w:rsidRPr="00993A4C">
              <w:rPr>
                <w:rFonts w:ascii="Times New Roman" w:eastAsia="微软雅黑" w:hAnsi="Times New Roman" w:hint="eastAsia"/>
                <w:spacing w:val="-4"/>
                <w:sz w:val="18"/>
              </w:rPr>
              <w:t>）</w:t>
            </w:r>
            <w:r w:rsidRPr="00993A4C">
              <w:rPr>
                <w:rFonts w:ascii="Times New Roman" w:eastAsia="微软雅黑" w:hAnsi="Times New Roman" w:hint="eastAsia"/>
                <w:sz w:val="18"/>
              </w:rPr>
              <w:t>→</w:t>
            </w:r>
            <w:r w:rsidR="00960EA0">
              <w:rPr>
                <w:rFonts w:ascii="Times New Roman" w:eastAsia="微软雅黑" w:hAnsi="Times New Roman" w:hint="eastAsia"/>
                <w:sz w:val="18"/>
              </w:rPr>
              <w:t>互动</w:t>
            </w:r>
            <w:r w:rsidRPr="00993A4C">
              <w:rPr>
                <w:rFonts w:ascii="Times New Roman" w:eastAsia="微软雅黑" w:hAnsi="Times New Roman" w:hint="eastAsia"/>
                <w:spacing w:val="-4"/>
                <w:sz w:val="18"/>
              </w:rPr>
              <w:t>导入（</w:t>
            </w:r>
            <w:r w:rsidRPr="00993A4C">
              <w:rPr>
                <w:rFonts w:ascii="Times New Roman" w:eastAsia="微软雅黑" w:hAnsi="Times New Roman"/>
                <w:spacing w:val="-4"/>
                <w:sz w:val="18"/>
              </w:rPr>
              <w:t>1</w:t>
            </w:r>
            <w:r w:rsidR="009842D7">
              <w:rPr>
                <w:rFonts w:ascii="Times New Roman" w:eastAsia="微软雅黑" w:hAnsi="Times New Roman"/>
                <w:spacing w:val="-4"/>
                <w:sz w:val="18"/>
              </w:rPr>
              <w:t>5</w:t>
            </w:r>
            <w:r w:rsidR="00FC4C4A">
              <w:rPr>
                <w:rFonts w:ascii="Times New Roman" w:eastAsia="微软雅黑" w:hAnsi="Times New Roman"/>
                <w:spacing w:val="-4"/>
                <w:sz w:val="18"/>
              </w:rPr>
              <w:t xml:space="preserve"> </w:t>
            </w:r>
            <w:r w:rsidRPr="00993A4C">
              <w:rPr>
                <w:rFonts w:ascii="Times New Roman" w:eastAsia="微软雅黑" w:hAnsi="Times New Roman" w:hint="eastAsia"/>
                <w:spacing w:val="-4"/>
                <w:sz w:val="18"/>
              </w:rPr>
              <w:t>min</w:t>
            </w:r>
            <w:r w:rsidRPr="00993A4C">
              <w:rPr>
                <w:rFonts w:ascii="Times New Roman" w:eastAsia="微软雅黑" w:hAnsi="Times New Roman" w:hint="eastAsia"/>
                <w:spacing w:val="-4"/>
                <w:sz w:val="18"/>
              </w:rPr>
              <w:t>）</w:t>
            </w:r>
            <w:r w:rsidRPr="00993A4C">
              <w:rPr>
                <w:rFonts w:ascii="Times New Roman" w:eastAsia="微软雅黑" w:hAnsi="Times New Roman" w:hint="eastAsia"/>
                <w:sz w:val="18"/>
              </w:rPr>
              <w:t>→传授新知（</w:t>
            </w:r>
            <w:r w:rsidRPr="00993A4C">
              <w:rPr>
                <w:rFonts w:ascii="Times New Roman" w:eastAsia="微软雅黑" w:hAnsi="Times New Roman"/>
                <w:sz w:val="18"/>
              </w:rPr>
              <w:t>4</w:t>
            </w:r>
            <w:r w:rsidR="009842D7">
              <w:rPr>
                <w:rFonts w:ascii="Times New Roman" w:eastAsia="微软雅黑" w:hAnsi="Times New Roman"/>
                <w:sz w:val="18"/>
              </w:rPr>
              <w:t>3</w:t>
            </w:r>
            <w:r w:rsidRPr="00993A4C">
              <w:rPr>
                <w:rFonts w:ascii="Times New Roman" w:eastAsia="微软雅黑" w:hAnsi="Times New Roman" w:hint="eastAsia"/>
                <w:sz w:val="18"/>
              </w:rPr>
              <w:t xml:space="preserve"> </w:t>
            </w:r>
            <w:r w:rsidRPr="00993A4C">
              <w:rPr>
                <w:rFonts w:ascii="Times New Roman" w:eastAsia="微软雅黑" w:hAnsi="Times New Roman"/>
                <w:sz w:val="18"/>
              </w:rPr>
              <w:t>min</w:t>
            </w:r>
            <w:r w:rsidRPr="00993A4C">
              <w:rPr>
                <w:rFonts w:ascii="Times New Roman" w:eastAsia="微软雅黑" w:hAnsi="Times New Roman" w:hint="eastAsia"/>
                <w:sz w:val="18"/>
              </w:rPr>
              <w:t>）→拓展训练（</w:t>
            </w:r>
            <w:r w:rsidRPr="00993A4C">
              <w:rPr>
                <w:rFonts w:ascii="Times New Roman" w:eastAsia="微软雅黑" w:hAnsi="Times New Roman"/>
                <w:sz w:val="18"/>
              </w:rPr>
              <w:t>2</w:t>
            </w:r>
            <w:r w:rsidRPr="00993A4C">
              <w:rPr>
                <w:rFonts w:ascii="Times New Roman" w:eastAsia="微软雅黑" w:hAnsi="Times New Roman" w:hint="eastAsia"/>
                <w:sz w:val="18"/>
              </w:rPr>
              <w:t>5</w:t>
            </w:r>
            <w:r w:rsidRPr="00993A4C">
              <w:rPr>
                <w:rFonts w:ascii="Times New Roman" w:eastAsia="微软雅黑" w:hAnsi="Times New Roman"/>
                <w:sz w:val="18"/>
              </w:rPr>
              <w:t xml:space="preserve"> min</w:t>
            </w:r>
            <w:r w:rsidRPr="00993A4C">
              <w:rPr>
                <w:rFonts w:ascii="Times New Roman" w:eastAsia="微软雅黑" w:hAnsi="Times New Roman" w:hint="eastAsia"/>
                <w:sz w:val="18"/>
              </w:rPr>
              <w:t>）→课堂小结（</w:t>
            </w:r>
            <w:r w:rsidRPr="00993A4C">
              <w:rPr>
                <w:rFonts w:ascii="Times New Roman" w:eastAsia="微软雅黑" w:hAnsi="Times New Roman" w:hint="eastAsia"/>
                <w:sz w:val="18"/>
              </w:rPr>
              <w:t>3</w:t>
            </w:r>
            <w:r w:rsidRPr="00993A4C">
              <w:rPr>
                <w:rFonts w:ascii="Times New Roman" w:eastAsia="微软雅黑" w:hAnsi="Times New Roman"/>
                <w:sz w:val="18"/>
              </w:rPr>
              <w:t xml:space="preserve"> min</w:t>
            </w:r>
            <w:r w:rsidRPr="00993A4C">
              <w:rPr>
                <w:rFonts w:ascii="Times New Roman" w:eastAsia="微软雅黑" w:hAnsi="Times New Roman" w:hint="eastAsia"/>
                <w:sz w:val="18"/>
              </w:rPr>
              <w:t>）→作业布置（</w:t>
            </w:r>
            <w:r w:rsidRPr="00993A4C">
              <w:rPr>
                <w:rFonts w:ascii="Times New Roman" w:eastAsia="微软雅黑" w:hAnsi="Times New Roman" w:hint="eastAsia"/>
                <w:sz w:val="18"/>
              </w:rPr>
              <w:t>2</w:t>
            </w:r>
            <w:r w:rsidRPr="00993A4C">
              <w:rPr>
                <w:rFonts w:ascii="Times New Roman" w:eastAsia="微软雅黑" w:hAnsi="Times New Roman"/>
                <w:sz w:val="18"/>
              </w:rPr>
              <w:t xml:space="preserve"> min</w:t>
            </w:r>
            <w:r w:rsidRPr="00993A4C">
              <w:rPr>
                <w:rFonts w:ascii="Times New Roman" w:eastAsia="微软雅黑" w:hAnsi="Times New Roman" w:hint="eastAsia"/>
                <w:sz w:val="18"/>
              </w:rPr>
              <w:t>）</w:t>
            </w:r>
          </w:p>
        </w:tc>
      </w:tr>
      <w:tr w:rsidR="00993A4C" w:rsidRPr="00993A4C" w14:paraId="456D3005" w14:textId="77777777" w:rsidTr="00FA610D">
        <w:trPr>
          <w:trHeight w:val="20"/>
          <w:jc w:val="center"/>
        </w:trPr>
        <w:tc>
          <w:tcPr>
            <w:tcW w:w="1657" w:type="dxa"/>
            <w:shd w:val="clear" w:color="auto" w:fill="F5F5E1"/>
            <w:vAlign w:val="center"/>
          </w:tcPr>
          <w:p w14:paraId="0D4080A7" w14:textId="77777777" w:rsidR="00993A4C" w:rsidRPr="00993A4C" w:rsidRDefault="00993A4C" w:rsidP="00993A4C">
            <w:pPr>
              <w:spacing w:before="20" w:after="20" w:line="240" w:lineRule="auto"/>
              <w:jc w:val="center"/>
              <w:rPr>
                <w:rFonts w:ascii="微软雅黑" w:eastAsia="微软雅黑" w:hAnsi="微软雅黑"/>
                <w:b/>
                <w:color w:val="5D8979"/>
                <w:sz w:val="24"/>
                <w:szCs w:val="24"/>
              </w:rPr>
            </w:pPr>
            <w:r w:rsidRPr="00993A4C">
              <w:rPr>
                <w:rFonts w:ascii="微软雅黑" w:eastAsia="微软雅黑" w:hAnsi="微软雅黑" w:hint="eastAsia"/>
                <w:b/>
                <w:color w:val="5D8979"/>
                <w:sz w:val="24"/>
                <w:szCs w:val="24"/>
              </w:rPr>
              <w:t>教学过程</w:t>
            </w:r>
          </w:p>
        </w:tc>
        <w:tc>
          <w:tcPr>
            <w:tcW w:w="5472" w:type="dxa"/>
            <w:shd w:val="clear" w:color="auto" w:fill="F5F5E1"/>
            <w:vAlign w:val="center"/>
          </w:tcPr>
          <w:p w14:paraId="7E944468" w14:textId="77777777" w:rsidR="00993A4C" w:rsidRPr="00993A4C" w:rsidRDefault="00993A4C" w:rsidP="00993A4C">
            <w:pPr>
              <w:spacing w:before="20" w:after="20" w:line="240" w:lineRule="auto"/>
              <w:jc w:val="center"/>
              <w:rPr>
                <w:rFonts w:ascii="微软雅黑" w:eastAsia="微软雅黑" w:hAnsi="微软雅黑"/>
                <w:b/>
                <w:color w:val="5D8979"/>
                <w:sz w:val="24"/>
                <w:szCs w:val="24"/>
              </w:rPr>
            </w:pPr>
            <w:r w:rsidRPr="00993A4C">
              <w:rPr>
                <w:rFonts w:ascii="微软雅黑" w:eastAsia="微软雅黑" w:hAnsi="微软雅黑" w:hint="eastAsia"/>
                <w:b/>
                <w:color w:val="5D8979"/>
                <w:sz w:val="24"/>
                <w:szCs w:val="24"/>
              </w:rPr>
              <w:t>主要教学内容及步骤</w:t>
            </w:r>
          </w:p>
        </w:tc>
        <w:tc>
          <w:tcPr>
            <w:tcW w:w="1585" w:type="dxa"/>
            <w:shd w:val="clear" w:color="auto" w:fill="F5F5E1"/>
            <w:vAlign w:val="center"/>
          </w:tcPr>
          <w:p w14:paraId="19113D66" w14:textId="77777777" w:rsidR="00993A4C" w:rsidRPr="00993A4C" w:rsidRDefault="00993A4C" w:rsidP="00993A4C">
            <w:pPr>
              <w:spacing w:before="20" w:after="20" w:line="240" w:lineRule="auto"/>
              <w:jc w:val="center"/>
              <w:rPr>
                <w:rFonts w:ascii="微软雅黑" w:eastAsia="微软雅黑" w:hAnsi="微软雅黑"/>
                <w:b/>
                <w:color w:val="5D8979"/>
                <w:sz w:val="24"/>
                <w:szCs w:val="24"/>
              </w:rPr>
            </w:pPr>
            <w:r w:rsidRPr="00993A4C">
              <w:rPr>
                <w:rFonts w:ascii="微软雅黑" w:eastAsia="微软雅黑" w:hAnsi="微软雅黑"/>
                <w:b/>
                <w:color w:val="5D8979"/>
                <w:sz w:val="24"/>
                <w:szCs w:val="24"/>
              </w:rPr>
              <w:t>设计意图</w:t>
            </w:r>
          </w:p>
        </w:tc>
      </w:tr>
      <w:tr w:rsidR="00993A4C" w:rsidRPr="00993A4C" w14:paraId="50FB4826" w14:textId="77777777" w:rsidTr="00060EC0">
        <w:trPr>
          <w:trHeight w:val="397"/>
          <w:jc w:val="center"/>
        </w:trPr>
        <w:tc>
          <w:tcPr>
            <w:tcW w:w="1657" w:type="dxa"/>
            <w:shd w:val="clear" w:color="auto" w:fill="E6F1EB"/>
            <w:vAlign w:val="center"/>
          </w:tcPr>
          <w:p w14:paraId="08D811FA"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课前任务</w:t>
            </w:r>
          </w:p>
        </w:tc>
        <w:tc>
          <w:tcPr>
            <w:tcW w:w="5472" w:type="dxa"/>
            <w:shd w:val="clear" w:color="auto" w:fill="FFFFFF"/>
            <w:vAlign w:val="center"/>
          </w:tcPr>
          <w:p w14:paraId="64365559" w14:textId="77777777" w:rsidR="00993A4C" w:rsidRPr="00993A4C" w:rsidRDefault="00993A4C" w:rsidP="00993A4C">
            <w:pPr>
              <w:numPr>
                <w:ilvl w:val="0"/>
                <w:numId w:val="3"/>
              </w:numPr>
              <w:spacing w:before="20" w:after="20" w:line="240" w:lineRule="auto"/>
              <w:ind w:left="527" w:hanging="329"/>
              <w:rPr>
                <w:rFonts w:ascii="微软雅黑" w:eastAsia="微软雅黑" w:hAnsi="微软雅黑"/>
                <w:b/>
                <w:color w:val="5D8979"/>
                <w:sz w:val="18"/>
              </w:rPr>
            </w:pPr>
            <w:r w:rsidRPr="00993A4C">
              <w:rPr>
                <w:rFonts w:ascii="微软雅黑" w:eastAsia="微软雅黑" w:hAnsi="微软雅黑" w:hint="eastAsia"/>
                <w:b/>
                <w:color w:val="5D8979"/>
                <w:sz w:val="18"/>
              </w:rPr>
              <w:t>【教师】布置课前任务，和学生负责人取得联系，让其提醒同学完成课前任务</w:t>
            </w:r>
          </w:p>
          <w:p w14:paraId="137513A6" w14:textId="67F16ED5"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请大家以</w:t>
            </w:r>
            <w:r w:rsidRPr="00993A4C">
              <w:rPr>
                <w:rFonts w:ascii="Times New Roman" w:eastAsia="微软雅黑" w:hAnsi="Times New Roman" w:hint="eastAsia"/>
                <w:sz w:val="18"/>
              </w:rPr>
              <w:t>3</w:t>
            </w:r>
            <w:r w:rsidRPr="00993A4C">
              <w:rPr>
                <w:rFonts w:ascii="Times New Roman" w:eastAsia="微软雅黑" w:hAnsi="Times New Roman" w:hint="eastAsia"/>
                <w:sz w:val="18"/>
              </w:rPr>
              <w:t>～</w:t>
            </w:r>
            <w:r w:rsidRPr="00993A4C">
              <w:rPr>
                <w:rFonts w:ascii="Times New Roman" w:eastAsia="微软雅黑" w:hAnsi="Times New Roman" w:hint="eastAsia"/>
                <w:sz w:val="18"/>
              </w:rPr>
              <w:t>5</w:t>
            </w:r>
            <w:r w:rsidRPr="00993A4C">
              <w:rPr>
                <w:rFonts w:ascii="Times New Roman" w:eastAsia="微软雅黑" w:hAnsi="Times New Roman" w:hint="eastAsia"/>
                <w:sz w:val="18"/>
              </w:rPr>
              <w:t>人为一组，选出组长并进行任务分工，制订合理的工作计划。将小组成员信息及分工情况填入表</w:t>
            </w:r>
            <w:r w:rsidRPr="00993A4C">
              <w:rPr>
                <w:rFonts w:ascii="Times New Roman" w:eastAsia="微软雅黑" w:hAnsi="Times New Roman"/>
                <w:sz w:val="18"/>
              </w:rPr>
              <w:t>2-4</w:t>
            </w:r>
            <w:r w:rsidRPr="00993A4C">
              <w:rPr>
                <w:rFonts w:ascii="Times New Roman" w:eastAsia="微软雅黑" w:hAnsi="Times New Roman" w:hint="eastAsia"/>
                <w:sz w:val="18"/>
              </w:rPr>
              <w:t>中</w:t>
            </w:r>
            <w:r w:rsidR="00331C73">
              <w:rPr>
                <w:rFonts w:ascii="Times New Roman" w:eastAsia="微软雅黑" w:hAnsi="Times New Roman" w:hint="eastAsia"/>
                <w:sz w:val="18"/>
              </w:rPr>
              <w:t>（详见教材）</w:t>
            </w:r>
            <w:r w:rsidRPr="00993A4C">
              <w:rPr>
                <w:rFonts w:ascii="Times New Roman" w:eastAsia="微软雅黑" w:hAnsi="Times New Roman" w:hint="eastAsia"/>
                <w:sz w:val="18"/>
              </w:rPr>
              <w:t>。通过网络查阅一些资料，制作</w:t>
            </w:r>
            <w:r w:rsidRPr="00993A4C">
              <w:rPr>
                <w:rFonts w:ascii="Times New Roman" w:eastAsia="微软雅黑" w:hAnsi="Times New Roman" w:hint="eastAsia"/>
                <w:sz w:val="18"/>
              </w:rPr>
              <w:t>PPT</w:t>
            </w:r>
            <w:r w:rsidRPr="00993A4C">
              <w:rPr>
                <w:rFonts w:ascii="Times New Roman" w:eastAsia="微软雅黑" w:hAnsi="Times New Roman" w:hint="eastAsia"/>
                <w:sz w:val="18"/>
              </w:rPr>
              <w:t>文件，展示一些中国的高速铁路枢纽，如上海高速铁路枢纽、广州高速铁路枢纽、成都高速铁路枢纽、郑州高速铁路枢纽、重庆高速铁路枢纽等，展示内容包括高速铁路枢纽的图片、站名、修建情况、所连线路、特点等。并完成任务工单</w:t>
            </w:r>
            <w:r w:rsidRPr="00993A4C">
              <w:rPr>
                <w:rFonts w:ascii="Times New Roman" w:eastAsia="微软雅黑" w:hAnsi="Times New Roman"/>
                <w:sz w:val="18"/>
              </w:rPr>
              <w:t>2.2</w:t>
            </w:r>
            <w:r w:rsidRPr="00993A4C">
              <w:rPr>
                <w:rFonts w:ascii="Times New Roman" w:eastAsia="微软雅黑" w:hAnsi="Times New Roman" w:hint="eastAsia"/>
                <w:sz w:val="18"/>
              </w:rPr>
              <w:t>中的相关的引导问题</w:t>
            </w:r>
            <w:r w:rsidR="00331C73" w:rsidRPr="00331C73">
              <w:rPr>
                <w:rFonts w:ascii="Times New Roman" w:eastAsia="微软雅黑" w:hAnsi="Times New Roman" w:hint="eastAsia"/>
                <w:sz w:val="18"/>
              </w:rPr>
              <w:t>（详见教材）</w:t>
            </w:r>
            <w:r w:rsidRPr="00993A4C">
              <w:rPr>
                <w:rFonts w:ascii="Times New Roman" w:eastAsia="微软雅黑" w:hAnsi="Times New Roman" w:hint="eastAsia"/>
                <w:sz w:val="18"/>
              </w:rPr>
              <w:t>。</w:t>
            </w:r>
          </w:p>
          <w:p w14:paraId="0D7F7264" w14:textId="77777777" w:rsidR="00993A4C" w:rsidRPr="00993A4C" w:rsidRDefault="00993A4C" w:rsidP="00993A4C">
            <w:pPr>
              <w:numPr>
                <w:ilvl w:val="0"/>
                <w:numId w:val="4"/>
              </w:numPr>
              <w:spacing w:before="160" w:after="160" w:line="240" w:lineRule="auto"/>
              <w:rPr>
                <w:rFonts w:ascii="微软雅黑" w:eastAsia="微软雅黑" w:hAnsi="微软雅黑"/>
                <w:b/>
                <w:color w:val="84615D"/>
                <w:sz w:val="18"/>
              </w:rPr>
            </w:pPr>
            <w:r w:rsidRPr="00993A4C">
              <w:rPr>
                <w:rFonts w:ascii="微软雅黑" w:eastAsia="微软雅黑" w:hAnsi="微软雅黑" w:hint="eastAsia"/>
                <w:b/>
                <w:color w:val="84615D"/>
                <w:sz w:val="18"/>
              </w:rPr>
              <w:t>【学生】完成课前任务</w:t>
            </w:r>
          </w:p>
        </w:tc>
        <w:tc>
          <w:tcPr>
            <w:tcW w:w="1585" w:type="dxa"/>
            <w:shd w:val="clear" w:color="auto" w:fill="FFFFFF"/>
            <w:vAlign w:val="center"/>
          </w:tcPr>
          <w:p w14:paraId="6D542AC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通过课前任务，让学生对一些中国的高速铁路高速铁路枢纽的图片、站名、修建情况、所连线路、特点等有初步了解，以便做好教学准备</w:t>
            </w:r>
            <w:r w:rsidRPr="00993A4C">
              <w:rPr>
                <w:rFonts w:ascii="Times New Roman" w:eastAsia="微软雅黑" w:hAnsi="Times New Roman" w:hint="eastAsia"/>
                <w:sz w:val="18"/>
              </w:rPr>
              <w:t xml:space="preserve"> </w:t>
            </w:r>
          </w:p>
        </w:tc>
      </w:tr>
      <w:tr w:rsidR="00993A4C" w:rsidRPr="00993A4C" w14:paraId="021F3580" w14:textId="77777777" w:rsidTr="00060EC0">
        <w:trPr>
          <w:trHeight w:val="397"/>
          <w:jc w:val="center"/>
        </w:trPr>
        <w:tc>
          <w:tcPr>
            <w:tcW w:w="1657" w:type="dxa"/>
            <w:shd w:val="clear" w:color="auto" w:fill="F5F5E1"/>
            <w:vAlign w:val="center"/>
          </w:tcPr>
          <w:p w14:paraId="530BCADF"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考勤</w:t>
            </w:r>
          </w:p>
          <w:p w14:paraId="0672AA87"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（2 min）</w:t>
            </w:r>
          </w:p>
        </w:tc>
        <w:tc>
          <w:tcPr>
            <w:tcW w:w="5472" w:type="dxa"/>
            <w:shd w:val="clear" w:color="auto" w:fill="FFFFFF"/>
            <w:vAlign w:val="center"/>
          </w:tcPr>
          <w:p w14:paraId="7804A487" w14:textId="77777777" w:rsidR="00993A4C" w:rsidRPr="00993A4C" w:rsidRDefault="00993A4C" w:rsidP="00993A4C">
            <w:pPr>
              <w:numPr>
                <w:ilvl w:val="0"/>
                <w:numId w:val="3"/>
              </w:numPr>
              <w:spacing w:before="200" w:after="20" w:line="240" w:lineRule="auto"/>
              <w:rPr>
                <w:rFonts w:ascii="微软雅黑" w:eastAsia="微软雅黑" w:hAnsi="微软雅黑"/>
                <w:b/>
                <w:color w:val="5D8979"/>
                <w:sz w:val="18"/>
              </w:rPr>
            </w:pPr>
            <w:r w:rsidRPr="00993A4C">
              <w:rPr>
                <w:rFonts w:ascii="微软雅黑" w:eastAsia="微软雅黑" w:hAnsi="微软雅黑" w:hint="eastAsia"/>
                <w:b/>
                <w:color w:val="5D8979"/>
                <w:sz w:val="18"/>
              </w:rPr>
              <w:t>【教师】使用文旌课堂APP进行签到</w:t>
            </w:r>
          </w:p>
          <w:p w14:paraId="6528C4AE" w14:textId="77777777" w:rsidR="00993A4C" w:rsidRPr="00993A4C" w:rsidRDefault="00993A4C" w:rsidP="00993A4C">
            <w:pPr>
              <w:numPr>
                <w:ilvl w:val="0"/>
                <w:numId w:val="3"/>
              </w:numPr>
              <w:spacing w:before="200" w:line="240" w:lineRule="auto"/>
              <w:rPr>
                <w:rFonts w:ascii="微软雅黑" w:eastAsia="微软雅黑" w:hAnsi="微软雅黑"/>
                <w:b/>
                <w:color w:val="84615D"/>
                <w:sz w:val="18"/>
              </w:rPr>
            </w:pPr>
            <w:r w:rsidRPr="00993A4C">
              <w:rPr>
                <w:rFonts w:ascii="微软雅黑" w:eastAsia="微软雅黑" w:hAnsi="微软雅黑" w:hint="eastAsia"/>
                <w:b/>
                <w:color w:val="84615D"/>
                <w:sz w:val="18"/>
              </w:rPr>
              <w:t>【学生】按照老师要求签到</w:t>
            </w:r>
          </w:p>
        </w:tc>
        <w:tc>
          <w:tcPr>
            <w:tcW w:w="1585" w:type="dxa"/>
            <w:shd w:val="clear" w:color="auto" w:fill="FFFFFF"/>
            <w:vAlign w:val="center"/>
          </w:tcPr>
          <w:p w14:paraId="680E27F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培养学生的组织纪律性</w:t>
            </w:r>
            <w:r w:rsidRPr="00993A4C">
              <w:rPr>
                <w:rFonts w:ascii="Times New Roman" w:eastAsia="微软雅黑" w:hAnsi="Times New Roman"/>
                <w:sz w:val="18"/>
              </w:rPr>
              <w:t>，</w:t>
            </w:r>
            <w:r w:rsidRPr="00993A4C">
              <w:rPr>
                <w:rFonts w:ascii="Times New Roman" w:eastAsia="微软雅黑" w:hAnsi="Times New Roman" w:hint="eastAsia"/>
                <w:sz w:val="18"/>
              </w:rPr>
              <w:t>掌握学生的出勤</w:t>
            </w:r>
            <w:r w:rsidRPr="00993A4C">
              <w:rPr>
                <w:rFonts w:ascii="Times New Roman" w:eastAsia="微软雅黑" w:hAnsi="Times New Roman"/>
                <w:sz w:val="18"/>
              </w:rPr>
              <w:t>情况</w:t>
            </w:r>
          </w:p>
        </w:tc>
      </w:tr>
      <w:tr w:rsidR="00993A4C" w:rsidRPr="00993A4C" w14:paraId="7A64A968" w14:textId="77777777" w:rsidTr="00FA610D">
        <w:trPr>
          <w:trHeight w:val="397"/>
          <w:jc w:val="center"/>
        </w:trPr>
        <w:tc>
          <w:tcPr>
            <w:tcW w:w="1657" w:type="dxa"/>
            <w:shd w:val="clear" w:color="auto" w:fill="E6F1EB"/>
            <w:vAlign w:val="center"/>
          </w:tcPr>
          <w:p w14:paraId="02542707" w14:textId="77777777" w:rsidR="00993A4C" w:rsidRPr="00993A4C" w:rsidRDefault="00960EA0" w:rsidP="00993A4C">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互动</w:t>
            </w:r>
            <w:r w:rsidR="00993A4C" w:rsidRPr="00993A4C">
              <w:rPr>
                <w:rFonts w:ascii="微软雅黑" w:eastAsia="微软雅黑" w:hAnsi="微软雅黑" w:hint="eastAsia"/>
                <w:b/>
                <w:sz w:val="18"/>
              </w:rPr>
              <w:t>导入</w:t>
            </w:r>
          </w:p>
          <w:p w14:paraId="7169DB82" w14:textId="7B5B2963"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w:t>
            </w:r>
            <w:r w:rsidR="00FC4C4A">
              <w:rPr>
                <w:rFonts w:ascii="微软雅黑" w:eastAsia="微软雅黑" w:hAnsi="微软雅黑"/>
                <w:b/>
                <w:sz w:val="18"/>
              </w:rPr>
              <w:t>1</w:t>
            </w:r>
            <w:r w:rsidR="009842D7">
              <w:rPr>
                <w:rFonts w:ascii="微软雅黑" w:eastAsia="微软雅黑" w:hAnsi="微软雅黑"/>
                <w:b/>
                <w:sz w:val="18"/>
              </w:rPr>
              <w:t>5</w:t>
            </w:r>
            <w:r w:rsidR="00FC4C4A">
              <w:rPr>
                <w:rFonts w:ascii="微软雅黑" w:eastAsia="微软雅黑" w:hAnsi="微软雅黑"/>
                <w:b/>
                <w:sz w:val="18"/>
              </w:rPr>
              <w:t xml:space="preserve"> </w:t>
            </w:r>
            <w:r w:rsidRPr="00993A4C">
              <w:rPr>
                <w:rFonts w:ascii="微软雅黑" w:eastAsia="微软雅黑" w:hAnsi="微软雅黑"/>
                <w:b/>
                <w:sz w:val="18"/>
              </w:rPr>
              <w:t>min</w:t>
            </w:r>
            <w:r w:rsidRPr="00993A4C">
              <w:rPr>
                <w:rFonts w:ascii="微软雅黑" w:eastAsia="微软雅黑" w:hAnsi="微软雅黑" w:hint="eastAsia"/>
                <w:b/>
                <w:sz w:val="18"/>
              </w:rPr>
              <w:t>）</w:t>
            </w:r>
          </w:p>
        </w:tc>
        <w:tc>
          <w:tcPr>
            <w:tcW w:w="5472" w:type="dxa"/>
            <w:shd w:val="clear" w:color="auto" w:fill="FFFFFF"/>
            <w:vAlign w:val="center"/>
          </w:tcPr>
          <w:p w14:paraId="05170243" w14:textId="39345735" w:rsidR="00993A4C" w:rsidRPr="00993A4C" w:rsidRDefault="00993A4C" w:rsidP="00993A4C">
            <w:pPr>
              <w:numPr>
                <w:ilvl w:val="0"/>
                <w:numId w:val="5"/>
              </w:numPr>
              <w:spacing w:before="100" w:beforeAutospacing="1" w:after="20" w:line="240" w:lineRule="auto"/>
              <w:rPr>
                <w:rFonts w:ascii="微软雅黑" w:eastAsia="微软雅黑" w:hAnsi="微软雅黑"/>
                <w:b/>
                <w:color w:val="5D8979"/>
                <w:sz w:val="18"/>
                <w:szCs w:val="18"/>
              </w:rPr>
            </w:pPr>
            <w:r w:rsidRPr="00993A4C">
              <w:rPr>
                <w:rFonts w:ascii="微软雅黑" w:eastAsia="微软雅黑" w:hAnsi="微软雅黑" w:hint="eastAsia"/>
                <w:b/>
                <w:color w:val="5D8979"/>
                <w:sz w:val="18"/>
                <w:szCs w:val="18"/>
              </w:rPr>
              <w:t>【教师】让学生通过文旌课堂APP观看微课——带你一览北京南站</w:t>
            </w:r>
            <w:r w:rsidR="00FC4C4A">
              <w:rPr>
                <w:rFonts w:ascii="微软雅黑" w:eastAsia="微软雅黑" w:hAnsi="微软雅黑" w:hint="eastAsia"/>
                <w:b/>
                <w:color w:val="5D8979"/>
                <w:sz w:val="18"/>
                <w:szCs w:val="18"/>
              </w:rPr>
              <w:t>（详见教材）</w:t>
            </w:r>
            <w:r w:rsidRPr="00993A4C">
              <w:rPr>
                <w:rFonts w:ascii="微软雅黑" w:eastAsia="微软雅黑" w:hAnsi="微软雅黑" w:hint="eastAsia"/>
                <w:b/>
                <w:color w:val="5D8979"/>
                <w:sz w:val="18"/>
                <w:szCs w:val="18"/>
              </w:rPr>
              <w:t>，并阅读案例——北京南站（详见教材），让学生思考：你认为北京南站的设计有哪些特点？</w:t>
            </w:r>
          </w:p>
          <w:p w14:paraId="5EBE6FDF" w14:textId="77777777" w:rsidR="00993A4C" w:rsidRPr="00993A4C" w:rsidRDefault="00993A4C" w:rsidP="00993A4C">
            <w:pPr>
              <w:numPr>
                <w:ilvl w:val="0"/>
                <w:numId w:val="6"/>
              </w:numPr>
              <w:spacing w:before="100" w:beforeAutospacing="1" w:after="120" w:line="240" w:lineRule="auto"/>
              <w:rPr>
                <w:rFonts w:ascii="微软雅黑" w:eastAsia="微软雅黑" w:hAnsi="微软雅黑"/>
                <w:b/>
                <w:color w:val="84615D"/>
                <w:sz w:val="18"/>
                <w:szCs w:val="18"/>
              </w:rPr>
            </w:pPr>
            <w:r w:rsidRPr="00993A4C">
              <w:rPr>
                <w:rFonts w:ascii="微软雅黑" w:eastAsia="微软雅黑" w:hAnsi="微软雅黑" w:hint="eastAsia"/>
                <w:b/>
                <w:color w:val="84615D"/>
                <w:sz w:val="18"/>
                <w:szCs w:val="18"/>
              </w:rPr>
              <w:t>【学生】每</w:t>
            </w:r>
            <w:r w:rsidRPr="00993A4C">
              <w:rPr>
                <w:rFonts w:ascii="微软雅黑" w:eastAsia="微软雅黑" w:hAnsi="微软雅黑"/>
                <w:b/>
                <w:color w:val="84615D"/>
                <w:sz w:val="18"/>
                <w:szCs w:val="18"/>
              </w:rPr>
              <w:t>3</w:t>
            </w:r>
            <w:r w:rsidRPr="00993A4C">
              <w:rPr>
                <w:rFonts w:ascii="微软雅黑" w:eastAsia="微软雅黑" w:hAnsi="微软雅黑" w:hint="eastAsia"/>
                <w:b/>
                <w:color w:val="84615D"/>
                <w:sz w:val="18"/>
                <w:szCs w:val="18"/>
              </w:rPr>
              <w:t>～</w:t>
            </w:r>
            <w:r w:rsidRPr="00993A4C">
              <w:rPr>
                <w:rFonts w:ascii="微软雅黑" w:eastAsia="微软雅黑" w:hAnsi="微软雅黑"/>
                <w:b/>
                <w:color w:val="84615D"/>
                <w:sz w:val="18"/>
                <w:szCs w:val="18"/>
              </w:rPr>
              <w:t>5</w:t>
            </w:r>
            <w:r w:rsidRPr="00993A4C">
              <w:rPr>
                <w:rFonts w:ascii="微软雅黑" w:eastAsia="微软雅黑" w:hAnsi="微软雅黑" w:hint="eastAsia"/>
                <w:b/>
                <w:color w:val="84615D"/>
                <w:sz w:val="18"/>
                <w:szCs w:val="18"/>
              </w:rPr>
              <w:t>人一组，并以小组为单位，各小组成员在组内轮流发言，阐述自己对案例的理解并讨论</w:t>
            </w:r>
          </w:p>
          <w:p w14:paraId="4AD6AC4E" w14:textId="29C1A501" w:rsidR="00993A4C" w:rsidRPr="00993A4C" w:rsidRDefault="00993A4C" w:rsidP="00993A4C">
            <w:pPr>
              <w:numPr>
                <w:ilvl w:val="0"/>
                <w:numId w:val="5"/>
              </w:numPr>
              <w:spacing w:before="100" w:beforeAutospacing="1" w:after="20" w:line="240" w:lineRule="auto"/>
              <w:rPr>
                <w:rFonts w:ascii="微软雅黑" w:eastAsia="微软雅黑" w:hAnsi="微软雅黑"/>
                <w:b/>
                <w:color w:val="5D8979"/>
                <w:sz w:val="18"/>
                <w:szCs w:val="18"/>
              </w:rPr>
            </w:pPr>
            <w:r w:rsidRPr="00993A4C">
              <w:rPr>
                <w:rFonts w:ascii="微软雅黑" w:eastAsia="微软雅黑" w:hAnsi="微软雅黑" w:hint="eastAsia"/>
                <w:b/>
                <w:color w:val="5D8979"/>
                <w:sz w:val="18"/>
                <w:szCs w:val="18"/>
              </w:rPr>
              <w:t>【教师】参与到每组的讨论中，及时为学生答疑解惑</w:t>
            </w:r>
          </w:p>
          <w:p w14:paraId="289D1490" w14:textId="77777777" w:rsidR="00993A4C" w:rsidRPr="00993A4C" w:rsidRDefault="00993A4C" w:rsidP="00993A4C">
            <w:pPr>
              <w:numPr>
                <w:ilvl w:val="0"/>
                <w:numId w:val="6"/>
              </w:numPr>
              <w:spacing w:before="100" w:beforeAutospacing="1" w:after="120" w:line="240" w:lineRule="auto"/>
              <w:rPr>
                <w:rFonts w:ascii="微软雅黑" w:eastAsia="微软雅黑" w:hAnsi="微软雅黑"/>
                <w:b/>
                <w:color w:val="84615D"/>
                <w:sz w:val="18"/>
                <w:szCs w:val="18"/>
              </w:rPr>
            </w:pPr>
            <w:r w:rsidRPr="00993A4C">
              <w:rPr>
                <w:rFonts w:ascii="微软雅黑" w:eastAsia="微软雅黑" w:hAnsi="微软雅黑" w:hint="eastAsia"/>
                <w:b/>
                <w:color w:val="84615D"/>
                <w:sz w:val="18"/>
                <w:szCs w:val="18"/>
              </w:rPr>
              <w:lastRenderedPageBreak/>
              <w:t>【学生】分小组阐述观点</w:t>
            </w:r>
          </w:p>
          <w:p w14:paraId="2D2AA531" w14:textId="77777777" w:rsidR="00993A4C" w:rsidRPr="00993A4C" w:rsidRDefault="00993A4C" w:rsidP="00993A4C">
            <w:pPr>
              <w:numPr>
                <w:ilvl w:val="0"/>
                <w:numId w:val="7"/>
              </w:numPr>
              <w:spacing w:before="100" w:beforeAutospacing="1" w:line="273" w:lineRule="auto"/>
              <w:rPr>
                <w:rFonts w:ascii="Times New Roman" w:hAnsi="Times New Roman"/>
                <w:sz w:val="24"/>
                <w:szCs w:val="24"/>
              </w:rPr>
            </w:pPr>
            <w:r w:rsidRPr="00993A4C">
              <w:rPr>
                <w:rFonts w:ascii="微软雅黑" w:eastAsia="微软雅黑" w:hAnsi="微软雅黑" w:hint="eastAsia"/>
                <w:b/>
                <w:color w:val="5D8979"/>
                <w:sz w:val="18"/>
                <w:szCs w:val="18"/>
              </w:rPr>
              <w:t>【教师】总结学生的回答，导入本节课课题并板书：任务2.2了解高速铁路枢纽</w:t>
            </w:r>
          </w:p>
        </w:tc>
        <w:tc>
          <w:tcPr>
            <w:tcW w:w="1585" w:type="dxa"/>
            <w:shd w:val="clear" w:color="auto" w:fill="FFFFFF"/>
            <w:vAlign w:val="center"/>
          </w:tcPr>
          <w:p w14:paraId="58100A36" w14:textId="75F1435D"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lastRenderedPageBreak/>
              <w:t>通过观看微课</w:t>
            </w:r>
            <w:r w:rsidR="00FC4C4A">
              <w:rPr>
                <w:rFonts w:ascii="Times New Roman" w:eastAsia="微软雅黑" w:hAnsi="Times New Roman" w:hint="eastAsia"/>
                <w:sz w:val="18"/>
              </w:rPr>
              <w:t>与</w:t>
            </w:r>
            <w:r w:rsidRPr="00993A4C">
              <w:rPr>
                <w:rFonts w:ascii="Times New Roman" w:eastAsia="微软雅黑" w:hAnsi="Times New Roman" w:hint="eastAsia"/>
                <w:sz w:val="18"/>
              </w:rPr>
              <w:t>阅读案例，让学生以小组为单位分析北京南站的设计特点，</w:t>
            </w:r>
            <w:r w:rsidRPr="00993A4C">
              <w:rPr>
                <w:rFonts w:ascii="Times New Roman" w:eastAsia="微软雅黑" w:hAnsi="Times New Roman"/>
                <w:sz w:val="18"/>
              </w:rPr>
              <w:t>激发</w:t>
            </w:r>
            <w:r w:rsidRPr="00993A4C">
              <w:rPr>
                <w:rFonts w:ascii="Times New Roman" w:eastAsia="微软雅黑" w:hAnsi="Times New Roman" w:hint="eastAsia"/>
                <w:sz w:val="18"/>
              </w:rPr>
              <w:t>学生</w:t>
            </w:r>
            <w:r w:rsidRPr="00993A4C">
              <w:rPr>
                <w:rFonts w:ascii="Times New Roman" w:eastAsia="微软雅黑" w:hAnsi="Times New Roman"/>
                <w:sz w:val="18"/>
              </w:rPr>
              <w:t>的学习兴趣</w:t>
            </w:r>
            <w:r w:rsidRPr="00993A4C">
              <w:rPr>
                <w:rFonts w:ascii="Times New Roman" w:eastAsia="微软雅黑" w:hAnsi="Times New Roman" w:hint="eastAsia"/>
                <w:sz w:val="18"/>
              </w:rPr>
              <w:t>，引入新课</w:t>
            </w:r>
          </w:p>
        </w:tc>
      </w:tr>
      <w:tr w:rsidR="00993A4C" w:rsidRPr="00993A4C" w14:paraId="59EA8940" w14:textId="77777777" w:rsidTr="00FA610D">
        <w:trPr>
          <w:trHeight w:val="397"/>
          <w:jc w:val="center"/>
        </w:trPr>
        <w:tc>
          <w:tcPr>
            <w:tcW w:w="1657" w:type="dxa"/>
            <w:shd w:val="clear" w:color="auto" w:fill="F5F5E1"/>
            <w:vAlign w:val="center"/>
          </w:tcPr>
          <w:p w14:paraId="02C3FB4A"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传授新知</w:t>
            </w:r>
          </w:p>
          <w:p w14:paraId="338BE6C7" w14:textId="55088F93"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w:t>
            </w:r>
            <w:r w:rsidR="00791B55">
              <w:rPr>
                <w:rFonts w:ascii="微软雅黑" w:eastAsia="微软雅黑" w:hAnsi="微软雅黑"/>
                <w:b/>
                <w:sz w:val="18"/>
              </w:rPr>
              <w:t>4</w:t>
            </w:r>
            <w:r w:rsidR="009842D7">
              <w:rPr>
                <w:rFonts w:ascii="微软雅黑" w:eastAsia="微软雅黑" w:hAnsi="微软雅黑"/>
                <w:b/>
                <w:sz w:val="18"/>
              </w:rPr>
              <w:t>3</w:t>
            </w:r>
            <w:r w:rsidRPr="00993A4C">
              <w:rPr>
                <w:rFonts w:ascii="微软雅黑" w:eastAsia="微软雅黑" w:hAnsi="微软雅黑" w:hint="eastAsia"/>
                <w:b/>
                <w:sz w:val="18"/>
              </w:rPr>
              <w:t xml:space="preserve"> min）</w:t>
            </w:r>
          </w:p>
        </w:tc>
        <w:tc>
          <w:tcPr>
            <w:tcW w:w="5472" w:type="dxa"/>
            <w:shd w:val="clear" w:color="auto" w:fill="FFFFFF"/>
            <w:vAlign w:val="center"/>
          </w:tcPr>
          <w:p w14:paraId="1921302C" w14:textId="77777777" w:rsidR="00993A4C" w:rsidRPr="00960EA0" w:rsidRDefault="00993A4C" w:rsidP="00960EA0">
            <w:pPr>
              <w:numPr>
                <w:ilvl w:val="0"/>
                <w:numId w:val="7"/>
              </w:numPr>
              <w:spacing w:before="100" w:beforeAutospacing="1" w:line="273" w:lineRule="auto"/>
              <w:rPr>
                <w:rFonts w:ascii="微软雅黑" w:eastAsia="微软雅黑" w:hAnsi="微软雅黑"/>
                <w:b/>
                <w:color w:val="5D8979"/>
                <w:sz w:val="18"/>
                <w:szCs w:val="18"/>
              </w:rPr>
            </w:pPr>
            <w:r w:rsidRPr="00960EA0">
              <w:rPr>
                <w:rFonts w:ascii="微软雅黑" w:eastAsia="微软雅黑" w:hAnsi="微软雅黑" w:hint="eastAsia"/>
                <w:b/>
                <w:color w:val="5D8979"/>
                <w:sz w:val="18"/>
                <w:szCs w:val="18"/>
              </w:rPr>
              <w:t>【教师】讲授新知：高速铁路枢纽的概念、高速铁路枢纽的组成、高速铁路枢纽的布置</w:t>
            </w:r>
          </w:p>
          <w:p w14:paraId="2941C43A" w14:textId="77777777" w:rsidR="00993A4C" w:rsidRPr="00993A4C" w:rsidRDefault="00993A4C" w:rsidP="00993A4C">
            <w:pPr>
              <w:spacing w:before="20" w:after="20" w:line="240" w:lineRule="auto"/>
              <w:ind w:firstLineChars="200" w:firstLine="360"/>
              <w:rPr>
                <w:rFonts w:ascii="Times New Roman" w:eastAsia="微软雅黑" w:hAnsi="Times New Roman"/>
                <w:b/>
                <w:bCs/>
                <w:sz w:val="18"/>
              </w:rPr>
            </w:pPr>
            <w:r w:rsidRPr="00993A4C">
              <w:rPr>
                <w:rFonts w:ascii="Times New Roman" w:eastAsia="微软雅黑" w:hAnsi="Times New Roman"/>
                <w:b/>
                <w:bCs/>
                <w:sz w:val="18"/>
              </w:rPr>
              <w:t xml:space="preserve">2.2.1  </w:t>
            </w:r>
            <w:r w:rsidRPr="00993A4C">
              <w:rPr>
                <w:rFonts w:ascii="Times New Roman" w:eastAsia="微软雅黑" w:hAnsi="Times New Roman" w:hint="eastAsia"/>
                <w:b/>
                <w:bCs/>
                <w:sz w:val="18"/>
              </w:rPr>
              <w:t>高速铁路枢纽的概念</w:t>
            </w:r>
          </w:p>
          <w:p w14:paraId="5B11C068" w14:textId="46D9CB88" w:rsidR="00993A4C" w:rsidRDefault="00993A4C" w:rsidP="00993A4C">
            <w:pPr>
              <w:spacing w:before="20" w:after="20" w:line="240" w:lineRule="auto"/>
              <w:ind w:firstLineChars="200" w:firstLine="360"/>
              <w:rPr>
                <w:rFonts w:ascii="Times New Roman" w:eastAsia="微软雅黑" w:hAnsi="Times New Roman"/>
                <w:bCs/>
                <w:sz w:val="18"/>
              </w:rPr>
            </w:pPr>
            <w:r w:rsidRPr="00993A4C">
              <w:rPr>
                <w:rFonts w:ascii="Times New Roman" w:eastAsia="微软雅黑" w:hAnsi="Times New Roman" w:hint="eastAsia"/>
                <w:bCs/>
                <w:sz w:val="18"/>
              </w:rPr>
              <w:t>高速铁路枢纽是指以高速铁路车站为中心，在站场外部设有动车组检修场所、综合维修基地及连接这些场所的联络线、迂回线等，在车站内部可实现高速铁路、普通铁路、地铁、公交、出租车等多种交通方式间立体换乘的综合体。</w:t>
            </w:r>
          </w:p>
          <w:p w14:paraId="2C61F1DB" w14:textId="54A23874" w:rsidR="00053DDB" w:rsidRPr="00053DDB" w:rsidRDefault="00053DDB" w:rsidP="00053DDB">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……（详见教材）</w:t>
            </w:r>
          </w:p>
          <w:p w14:paraId="530F3FBB" w14:textId="77777777" w:rsidR="00993A4C" w:rsidRPr="00993A4C" w:rsidRDefault="00993A4C" w:rsidP="00993A4C">
            <w:pPr>
              <w:shd w:val="clear" w:color="auto" w:fill="FBE4D5"/>
              <w:spacing w:before="20" w:after="20" w:line="240" w:lineRule="auto"/>
              <w:ind w:firstLineChars="200" w:firstLine="360"/>
              <w:rPr>
                <w:rFonts w:ascii="Times New Roman" w:eastAsia="微软雅黑" w:hAnsi="Times New Roman"/>
                <w:b/>
                <w:bCs/>
                <w:sz w:val="18"/>
                <w:szCs w:val="18"/>
              </w:rPr>
            </w:pPr>
            <w:r w:rsidRPr="00993A4C">
              <w:rPr>
                <w:rFonts w:ascii="微软雅黑" w:eastAsia="微软雅黑" w:hAnsi="微软雅黑" w:hint="eastAsia"/>
                <w:b/>
                <w:bCs/>
                <w:sz w:val="18"/>
                <w:szCs w:val="18"/>
              </w:rPr>
              <w:t>【课堂互动】</w:t>
            </w:r>
          </w:p>
          <w:p w14:paraId="0B0CBCA2" w14:textId="77777777"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w:t>
            </w:r>
            <w:r w:rsidRPr="00993A4C">
              <w:rPr>
                <w:rFonts w:ascii="微软雅黑" w:eastAsia="微软雅黑" w:hAnsi="微软雅黑" w:hint="eastAsia"/>
                <w:b/>
                <w:bCs/>
                <w:sz w:val="18"/>
                <w:szCs w:val="18"/>
              </w:rPr>
              <w:t>教师】请学生与同组同学讨论自己通常是如何前往及离开高铁站的？又是如何前往及离开普通车站的？</w:t>
            </w:r>
          </w:p>
          <w:p w14:paraId="02AD4236" w14:textId="77777777" w:rsidR="00993A4C" w:rsidRPr="00993A4C" w:rsidRDefault="00993A4C" w:rsidP="00993A4C">
            <w:pPr>
              <w:shd w:val="clear" w:color="auto" w:fill="FBE4D5"/>
              <w:spacing w:before="20" w:after="20" w:line="240" w:lineRule="auto"/>
              <w:ind w:firstLineChars="200" w:firstLine="361"/>
              <w:rPr>
                <w:rFonts w:ascii="MS Mincho" w:eastAsia="微软雅黑" w:hAnsi="MS Mincho" w:cs="MS Mincho"/>
                <w:b/>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【学生】观看、聆听、思考、讨论、发言</w:t>
            </w:r>
          </w:p>
          <w:p w14:paraId="4BD1BD4D" w14:textId="77777777"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bCs/>
                <w:sz w:val="18"/>
                <w:szCs w:val="18"/>
              </w:rPr>
              <w:t>✈</w:t>
            </w:r>
            <w:r w:rsidRPr="00993A4C">
              <w:rPr>
                <w:rFonts w:ascii="微软雅黑" w:eastAsia="微软雅黑" w:hAnsi="微软雅黑" w:hint="eastAsia"/>
                <w:b/>
                <w:bCs/>
                <w:sz w:val="18"/>
                <w:szCs w:val="18"/>
              </w:rPr>
              <w:t xml:space="preserve">【教师】做出总结 </w:t>
            </w:r>
          </w:p>
          <w:p w14:paraId="74581717" w14:textId="77777777" w:rsidR="00993A4C" w:rsidRPr="00993A4C" w:rsidRDefault="00993A4C" w:rsidP="00993A4C">
            <w:pPr>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2.2.2  高速铁路枢纽的组成</w:t>
            </w:r>
          </w:p>
          <w:p w14:paraId="727AB847" w14:textId="62470B1D" w:rsid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1．动车组检修场所</w:t>
            </w:r>
          </w:p>
          <w:p w14:paraId="5A824B26" w14:textId="7422BA02" w:rsidR="002E7DCD" w:rsidRPr="00993A4C" w:rsidRDefault="002E7DCD" w:rsidP="00993A4C">
            <w:pPr>
              <w:spacing w:before="20" w:after="20" w:line="240" w:lineRule="auto"/>
              <w:ind w:firstLineChars="200" w:firstLine="360"/>
              <w:rPr>
                <w:rFonts w:ascii="微软雅黑" w:eastAsia="微软雅黑" w:hAnsi="微软雅黑"/>
                <w:sz w:val="18"/>
              </w:rPr>
            </w:pPr>
            <w:r w:rsidRPr="002E7DCD">
              <w:rPr>
                <w:rFonts w:ascii="微软雅黑" w:eastAsia="微软雅黑" w:hAnsi="微软雅黑" w:hint="eastAsia"/>
                <w:sz w:val="18"/>
              </w:rPr>
              <w:t>动车组检修场所包括动车段、动车组检修基地和动车组运用所。</w:t>
            </w:r>
          </w:p>
          <w:p w14:paraId="68FC5D6C"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1）动车段</w:t>
            </w:r>
          </w:p>
          <w:p w14:paraId="3498EC26" w14:textId="77777777" w:rsidR="00993A4C" w:rsidRPr="00993A4C" w:rsidRDefault="00993A4C" w:rsidP="00993A4C">
            <w:pPr>
              <w:shd w:val="clear" w:color="auto" w:fill="FBE4D5"/>
              <w:spacing w:before="20" w:after="20" w:line="240" w:lineRule="auto"/>
              <w:ind w:firstLineChars="200" w:firstLine="360"/>
              <w:rPr>
                <w:rFonts w:ascii="Times New Roman" w:eastAsia="微软雅黑" w:hAnsi="Times New Roman"/>
                <w:b/>
                <w:bCs/>
                <w:sz w:val="18"/>
                <w:szCs w:val="18"/>
              </w:rPr>
            </w:pPr>
            <w:r w:rsidRPr="00993A4C">
              <w:rPr>
                <w:rFonts w:ascii="微软雅黑" w:eastAsia="微软雅黑" w:hAnsi="微软雅黑" w:hint="eastAsia"/>
                <w:b/>
                <w:bCs/>
                <w:sz w:val="18"/>
                <w:szCs w:val="18"/>
              </w:rPr>
              <w:t>【课堂互动】</w:t>
            </w:r>
          </w:p>
          <w:p w14:paraId="69A84791" w14:textId="46518657"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w:t>
            </w:r>
            <w:r w:rsidRPr="00993A4C">
              <w:rPr>
                <w:rFonts w:ascii="微软雅黑" w:eastAsia="微软雅黑" w:hAnsi="微软雅黑" w:hint="eastAsia"/>
                <w:b/>
                <w:bCs/>
                <w:sz w:val="18"/>
                <w:szCs w:val="18"/>
              </w:rPr>
              <w:t>教师】让学生通过文旌课堂APP观看微课——北京动车段（详见教材），思考：以北京动车段为例，试着总结一下动车段的特点</w:t>
            </w:r>
            <w:r w:rsidR="00D17405">
              <w:rPr>
                <w:rFonts w:ascii="微软雅黑" w:eastAsia="微软雅黑" w:hAnsi="微软雅黑" w:hint="eastAsia"/>
                <w:b/>
                <w:bCs/>
                <w:sz w:val="18"/>
                <w:szCs w:val="18"/>
              </w:rPr>
              <w:t>，</w:t>
            </w:r>
            <w:r w:rsidRPr="00993A4C">
              <w:rPr>
                <w:rFonts w:ascii="微软雅黑" w:eastAsia="微软雅黑" w:hAnsi="微软雅黑" w:hint="eastAsia"/>
                <w:b/>
                <w:bCs/>
                <w:sz w:val="18"/>
                <w:szCs w:val="18"/>
              </w:rPr>
              <w:t>日常负责的工作范围有哪些</w:t>
            </w:r>
            <w:r w:rsidR="00D17405">
              <w:rPr>
                <w:rFonts w:ascii="微软雅黑" w:eastAsia="微软雅黑" w:hAnsi="微软雅黑" w:hint="eastAsia"/>
                <w:b/>
                <w:bCs/>
                <w:sz w:val="18"/>
                <w:szCs w:val="18"/>
              </w:rPr>
              <w:t>。</w:t>
            </w:r>
          </w:p>
          <w:p w14:paraId="77CE76BD" w14:textId="77777777" w:rsidR="00993A4C" w:rsidRPr="00993A4C" w:rsidRDefault="00993A4C" w:rsidP="00993A4C">
            <w:pPr>
              <w:shd w:val="clear" w:color="auto" w:fill="FBE4D5"/>
              <w:spacing w:before="20" w:after="20" w:line="240" w:lineRule="auto"/>
              <w:ind w:firstLineChars="200" w:firstLine="361"/>
              <w:rPr>
                <w:rFonts w:ascii="MS Mincho" w:eastAsia="微软雅黑" w:hAnsi="MS Mincho" w:cs="MS Mincho"/>
                <w:b/>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【学生】观看、聆听、思考、发言</w:t>
            </w:r>
          </w:p>
          <w:p w14:paraId="46AE3489" w14:textId="77777777" w:rsidR="00993A4C" w:rsidRPr="00993A4C" w:rsidRDefault="00993A4C" w:rsidP="00993A4C">
            <w:pPr>
              <w:shd w:val="clear" w:color="auto" w:fill="FBE4D5"/>
              <w:spacing w:before="20" w:after="20" w:line="240" w:lineRule="auto"/>
              <w:ind w:firstLineChars="200" w:firstLine="361"/>
              <w:rPr>
                <w:rFonts w:ascii="Times New Roman" w:eastAsia="微软雅黑" w:hAnsi="Times New Roman"/>
                <w:b/>
                <w:bCs/>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【教师】做出总结</w:t>
            </w:r>
          </w:p>
          <w:p w14:paraId="2422399F"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动车段规模大、占地多，通常设在有大量列车始发、终到的客运中心所在站或几条高速铁路线路交汇的大型客运站附近。</w:t>
            </w:r>
          </w:p>
          <w:p w14:paraId="50095809"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动车段负责动车组的管理、检修整备，并承担动车组日常运用和夜间存放、备用动车组长期存放和运用整备等作业。动车段的常规布置形式详见教材图2-9。</w:t>
            </w:r>
          </w:p>
          <w:p w14:paraId="118331DB"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提示】动车段是动车组安全、可靠运营的前提和保障。根据铁路跨越式发展战略部署，依据路网布局及发展规划，并结合中国动车组投放、配属和开行方案，中国已经在北京、上海、武汉、广州、沈阳、成都、西安、郑州等地建立了动车段。</w:t>
            </w:r>
          </w:p>
          <w:p w14:paraId="711C5734"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2）动车组检修基地</w:t>
            </w:r>
          </w:p>
          <w:p w14:paraId="674A4C04"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动车组检修基地通常设在有较多动车组列车始发、终到的车站，主要负责存车、动车组的日常检查及一到五级的修程作业。</w:t>
            </w:r>
          </w:p>
          <w:p w14:paraId="28532579"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t>3）动车组运用所</w:t>
            </w:r>
          </w:p>
          <w:p w14:paraId="18D15BA4" w14:textId="77777777" w:rsidR="00993A4C" w:rsidRPr="00993A4C" w:rsidRDefault="00993A4C" w:rsidP="00993A4C">
            <w:pPr>
              <w:spacing w:before="20" w:after="20" w:line="240" w:lineRule="auto"/>
              <w:ind w:firstLineChars="200" w:firstLine="360"/>
              <w:rPr>
                <w:rFonts w:ascii="微软雅黑" w:eastAsia="微软雅黑" w:hAnsi="微软雅黑"/>
                <w:sz w:val="18"/>
              </w:rPr>
            </w:pPr>
            <w:r w:rsidRPr="00993A4C">
              <w:rPr>
                <w:rFonts w:ascii="微软雅黑" w:eastAsia="微软雅黑" w:hAnsi="微软雅黑" w:hint="eastAsia"/>
                <w:sz w:val="18"/>
              </w:rPr>
              <w:lastRenderedPageBreak/>
              <w:t>动车组运用所通常设在有少量动车组列车始发、终到的重要车站，主要负责外段动车组在本站的折返停留、客运整备、存放、临修、一级修程等作业，以及派驻本所动车组的一、二级修程作业。</w:t>
            </w:r>
          </w:p>
          <w:p w14:paraId="32B55D66"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【高铁资料库】中国京沪线在起点站、终点站（北京和上海）各设有一个动车段，并在济南、天津、南京等处设有动车组运用所。</w:t>
            </w:r>
          </w:p>
          <w:p w14:paraId="72CCDC15" w14:textId="7346C873" w:rsid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2</w:t>
            </w:r>
            <w:r w:rsidRPr="00993A4C">
              <w:rPr>
                <w:rFonts w:ascii="Times New Roman" w:eastAsia="微软雅黑" w:hAnsi="Times New Roman" w:hint="eastAsia"/>
                <w:sz w:val="18"/>
              </w:rPr>
              <w:t>．综合维修基地</w:t>
            </w:r>
          </w:p>
          <w:p w14:paraId="7D84C901" w14:textId="6A63BDC7" w:rsidR="002E7DCD" w:rsidRDefault="002E7DCD" w:rsidP="00993A4C">
            <w:pPr>
              <w:spacing w:before="20" w:after="20" w:line="240" w:lineRule="auto"/>
              <w:ind w:firstLineChars="200" w:firstLine="360"/>
              <w:rPr>
                <w:rFonts w:ascii="Times New Roman" w:eastAsia="微软雅黑" w:hAnsi="Times New Roman"/>
                <w:sz w:val="18"/>
              </w:rPr>
            </w:pPr>
            <w:r w:rsidRPr="002E7DCD">
              <w:rPr>
                <w:rFonts w:ascii="Times New Roman" w:eastAsia="微软雅黑" w:hAnsi="Times New Roman" w:hint="eastAsia"/>
                <w:sz w:val="18"/>
              </w:rPr>
              <w:t>综合维修基地内设有材料装卸线、轨道车停放线等，主要负责对管内线路、路基、桥隧、接触网、通信信号设施、供水供电设施等固定设施进行检查、维修和保养。</w:t>
            </w:r>
          </w:p>
          <w:p w14:paraId="0F74628C" w14:textId="4DF8FC02" w:rsidR="002E7DCD" w:rsidRPr="002E7DCD" w:rsidRDefault="002E7DCD" w:rsidP="00993A4C">
            <w:pPr>
              <w:spacing w:before="20" w:after="20" w:line="240" w:lineRule="auto"/>
              <w:ind w:firstLineChars="200" w:firstLine="360"/>
              <w:rPr>
                <w:rFonts w:ascii="Times New Roman" w:eastAsia="微软雅黑" w:hAnsi="Times New Roman"/>
                <w:sz w:val="18"/>
              </w:rPr>
            </w:pPr>
            <w:r w:rsidRPr="002E7DCD">
              <w:rPr>
                <w:rFonts w:ascii="Times New Roman" w:eastAsia="微软雅黑" w:hAnsi="Times New Roman" w:hint="eastAsia"/>
                <w:sz w:val="18"/>
              </w:rPr>
              <w:t>综合维修基地主要包括综合检测中心、综合维修段、维修工区和大型养路机械段四部分。</w:t>
            </w:r>
          </w:p>
          <w:p w14:paraId="3823FD27"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1</w:t>
            </w:r>
            <w:r w:rsidRPr="00993A4C">
              <w:rPr>
                <w:rFonts w:ascii="Times New Roman" w:eastAsia="微软雅黑" w:hAnsi="Times New Roman" w:hint="eastAsia"/>
                <w:sz w:val="18"/>
              </w:rPr>
              <w:t>）综合检测中心</w:t>
            </w:r>
          </w:p>
          <w:p w14:paraId="57B38DD2"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综合检测中心承担固定设施的综合检测作业，负责对管内线路、路基、桥隧、接触网等固定设施进行动态检测和质量状态分析。</w:t>
            </w:r>
          </w:p>
          <w:p w14:paraId="1E54842A"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2</w:t>
            </w:r>
            <w:r w:rsidRPr="00993A4C">
              <w:rPr>
                <w:rFonts w:ascii="Times New Roman" w:eastAsia="微软雅黑" w:hAnsi="Times New Roman" w:hint="eastAsia"/>
                <w:sz w:val="18"/>
              </w:rPr>
              <w:t>）综合维修段</w:t>
            </w:r>
          </w:p>
          <w:p w14:paraId="2B5EEEB0" w14:textId="571C39D0" w:rsid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综合维修段主要负责固定设施的检查、保养及维修等。</w:t>
            </w:r>
          </w:p>
          <w:p w14:paraId="70E2B7DA" w14:textId="42DB4741" w:rsidR="00BB22B3" w:rsidRPr="00993A4C" w:rsidRDefault="00BB22B3" w:rsidP="00993A4C">
            <w:pPr>
              <w:spacing w:before="20" w:after="20" w:line="240" w:lineRule="auto"/>
              <w:ind w:firstLineChars="200" w:firstLine="360"/>
              <w:rPr>
                <w:rFonts w:ascii="Times New Roman" w:eastAsia="微软雅黑" w:hAnsi="Times New Roman"/>
                <w:sz w:val="18"/>
              </w:rPr>
            </w:pPr>
            <w:r w:rsidRPr="00BB22B3">
              <w:rPr>
                <w:rFonts w:ascii="Times New Roman" w:eastAsia="微软雅黑" w:hAnsi="Times New Roman" w:hint="eastAsia"/>
                <w:sz w:val="18"/>
              </w:rPr>
              <w:t>目前各个国家在建设高速铁路时，通常会每隔</w:t>
            </w:r>
            <w:r w:rsidRPr="00BB22B3">
              <w:rPr>
                <w:rFonts w:ascii="Times New Roman" w:eastAsia="微软雅黑" w:hAnsi="Times New Roman" w:hint="eastAsia"/>
                <w:sz w:val="18"/>
              </w:rPr>
              <w:t>150</w:t>
            </w:r>
            <w:r w:rsidRPr="00BB22B3">
              <w:rPr>
                <w:rFonts w:ascii="Times New Roman" w:eastAsia="微软雅黑" w:hAnsi="Times New Roman" w:hint="eastAsia"/>
                <w:sz w:val="18"/>
              </w:rPr>
              <w:t>～</w:t>
            </w:r>
            <w:r w:rsidRPr="00BB22B3">
              <w:rPr>
                <w:rFonts w:ascii="Times New Roman" w:eastAsia="微软雅黑" w:hAnsi="Times New Roman" w:hint="eastAsia"/>
                <w:sz w:val="18"/>
              </w:rPr>
              <w:t>200 km</w:t>
            </w:r>
            <w:r w:rsidRPr="00BB22B3">
              <w:rPr>
                <w:rFonts w:ascii="Times New Roman" w:eastAsia="微软雅黑" w:hAnsi="Times New Roman" w:hint="eastAsia"/>
                <w:sz w:val="18"/>
              </w:rPr>
              <w:t>设一个综合维修段。</w:t>
            </w:r>
          </w:p>
          <w:p w14:paraId="73F7AEF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3</w:t>
            </w:r>
            <w:r w:rsidRPr="00993A4C">
              <w:rPr>
                <w:rFonts w:ascii="Times New Roman" w:eastAsia="微软雅黑" w:hAnsi="Times New Roman" w:hint="eastAsia"/>
                <w:sz w:val="18"/>
              </w:rPr>
              <w:t>）维修工区</w:t>
            </w:r>
          </w:p>
          <w:p w14:paraId="7FFF9862"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维修工区主要负责固定设施的日常巡检、保养、临时补修和抢修等作业，必要时还可配合大型养路机械完成线路的综合维修作业。</w:t>
            </w:r>
          </w:p>
          <w:p w14:paraId="0B85EE67"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【高铁资料库】中国参照日本、法国等国家的高速铁路建设，通常会每隔50 km设一个维修工区。</w:t>
            </w:r>
          </w:p>
          <w:p w14:paraId="2C179034"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4</w:t>
            </w:r>
            <w:r w:rsidRPr="00993A4C">
              <w:rPr>
                <w:rFonts w:ascii="Times New Roman" w:eastAsia="微软雅黑" w:hAnsi="Times New Roman" w:hint="eastAsia"/>
                <w:sz w:val="18"/>
              </w:rPr>
              <w:t>）大型养路机械段</w:t>
            </w:r>
          </w:p>
          <w:p w14:paraId="1F03E9DE"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大型养路机械段负责线路的大规模机械维修和大型养路机械的管理、运用及检修。</w:t>
            </w:r>
          </w:p>
          <w:p w14:paraId="742FAE5B" w14:textId="3D87F1D2" w:rsid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3</w:t>
            </w:r>
            <w:r w:rsidRPr="00993A4C">
              <w:rPr>
                <w:rFonts w:ascii="Times New Roman" w:eastAsia="微软雅黑" w:hAnsi="Times New Roman" w:hint="eastAsia"/>
                <w:sz w:val="18"/>
              </w:rPr>
              <w:t>．车站</w:t>
            </w:r>
          </w:p>
          <w:p w14:paraId="2354D2D8" w14:textId="343FA83C" w:rsidR="00ED2A19" w:rsidRPr="00993A4C" w:rsidRDefault="00ED2A19" w:rsidP="00993A4C">
            <w:pPr>
              <w:spacing w:before="20" w:after="20" w:line="240" w:lineRule="auto"/>
              <w:ind w:firstLineChars="200" w:firstLine="360"/>
              <w:rPr>
                <w:rFonts w:ascii="Times New Roman" w:eastAsia="微软雅黑" w:hAnsi="Times New Roman"/>
                <w:sz w:val="18"/>
              </w:rPr>
            </w:pPr>
            <w:r w:rsidRPr="00ED2A19">
              <w:rPr>
                <w:rFonts w:ascii="Times New Roman" w:eastAsia="微软雅黑" w:hAnsi="Times New Roman" w:hint="eastAsia"/>
                <w:sz w:val="18"/>
              </w:rPr>
              <w:t>高速铁路枢纽中的车站包括编组站、货运站（综合性或专业性货运站）、客运站、工业站、港湾站等。</w:t>
            </w:r>
          </w:p>
          <w:p w14:paraId="6440C88D"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4</w:t>
            </w:r>
            <w:r w:rsidRPr="00993A4C">
              <w:rPr>
                <w:rFonts w:ascii="Times New Roman" w:eastAsia="微软雅黑" w:hAnsi="Times New Roman" w:hint="eastAsia"/>
                <w:sz w:val="18"/>
              </w:rPr>
              <w:t>．列车段</w:t>
            </w:r>
          </w:p>
          <w:p w14:paraId="245AADDA"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列车段是指在各铁路局集团有限公司领导下，管理列车乘务人员的一级组织。</w:t>
            </w:r>
          </w:p>
          <w:p w14:paraId="45CC5BDD"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5</w:t>
            </w:r>
            <w:r w:rsidRPr="00993A4C">
              <w:rPr>
                <w:rFonts w:ascii="Times New Roman" w:eastAsia="微软雅黑" w:hAnsi="Times New Roman" w:hint="eastAsia"/>
                <w:sz w:val="18"/>
              </w:rPr>
              <w:t>．其他客运服务设施</w:t>
            </w:r>
          </w:p>
          <w:p w14:paraId="4BECF4B1" w14:textId="60B94249" w:rsidR="00993A4C" w:rsidRPr="00993A4C" w:rsidRDefault="00ED2A19" w:rsidP="00993A4C">
            <w:pPr>
              <w:spacing w:before="20" w:after="20" w:line="240" w:lineRule="auto"/>
              <w:ind w:firstLineChars="200" w:firstLine="360"/>
              <w:rPr>
                <w:rFonts w:ascii="Times New Roman" w:eastAsia="微软雅黑" w:hAnsi="Times New Roman"/>
                <w:sz w:val="18"/>
              </w:rPr>
            </w:pPr>
            <w:r w:rsidRPr="00ED2A19">
              <w:rPr>
                <w:rFonts w:ascii="Times New Roman" w:eastAsia="微软雅黑" w:hAnsi="Times New Roman" w:hint="eastAsia"/>
                <w:sz w:val="18"/>
              </w:rPr>
              <w:t>高速铁路枢纽内还有立体换乘（如地铁、公交、出租）设施、高速普速连接线等其他客运服务设施。</w:t>
            </w:r>
          </w:p>
          <w:p w14:paraId="5C74081C" w14:textId="77777777" w:rsidR="00993A4C" w:rsidRPr="00993A4C" w:rsidRDefault="00993A4C" w:rsidP="00993A4C">
            <w:pPr>
              <w:spacing w:before="20" w:after="20" w:line="240" w:lineRule="auto"/>
              <w:ind w:firstLineChars="200" w:firstLine="360"/>
              <w:rPr>
                <w:rFonts w:ascii="Times New Roman" w:eastAsia="微软雅黑" w:hAnsi="Times New Roman"/>
                <w:b/>
                <w:sz w:val="18"/>
              </w:rPr>
            </w:pPr>
            <w:r w:rsidRPr="00993A4C">
              <w:rPr>
                <w:rFonts w:ascii="Times New Roman" w:eastAsia="微软雅黑" w:hAnsi="Times New Roman" w:hint="eastAsia"/>
                <w:b/>
                <w:sz w:val="18"/>
              </w:rPr>
              <w:t xml:space="preserve">2.2.3  </w:t>
            </w:r>
            <w:r w:rsidRPr="00993A4C">
              <w:rPr>
                <w:rFonts w:ascii="Times New Roman" w:eastAsia="微软雅黑" w:hAnsi="Times New Roman" w:hint="eastAsia"/>
                <w:b/>
                <w:sz w:val="18"/>
              </w:rPr>
              <w:t>高速铁路枢纽的布置</w:t>
            </w:r>
          </w:p>
          <w:p w14:paraId="6A6803E5"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高速铁路枢纽的布置应重点从以下几方面进行考虑。</w:t>
            </w:r>
          </w:p>
          <w:p w14:paraId="336A4D58"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1</w:t>
            </w:r>
            <w:r w:rsidRPr="00993A4C">
              <w:rPr>
                <w:rFonts w:ascii="Times New Roman" w:eastAsia="微软雅黑" w:hAnsi="Times New Roman" w:hint="eastAsia"/>
                <w:sz w:val="18"/>
              </w:rPr>
              <w:t>．将高速铁路枢纽引入既有铁路线路</w:t>
            </w:r>
          </w:p>
          <w:p w14:paraId="10260B0E"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1</w:t>
            </w:r>
            <w:r w:rsidRPr="00993A4C">
              <w:rPr>
                <w:rFonts w:ascii="Times New Roman" w:eastAsia="微软雅黑" w:hAnsi="Times New Roman" w:hint="eastAsia"/>
                <w:sz w:val="18"/>
              </w:rPr>
              <w:t>）高速铁路枢纽的总体规划格局和规模，主要疏解区的构成等。</w:t>
            </w:r>
          </w:p>
          <w:p w14:paraId="1E82C2A6"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2</w:t>
            </w:r>
            <w:r w:rsidRPr="00993A4C">
              <w:rPr>
                <w:rFonts w:ascii="Times New Roman" w:eastAsia="微软雅黑" w:hAnsi="Times New Roman" w:hint="eastAsia"/>
                <w:sz w:val="18"/>
              </w:rPr>
              <w:t>）多条高速铁路的衔接方案。</w:t>
            </w:r>
          </w:p>
          <w:p w14:paraId="19721460"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lastRenderedPageBreak/>
              <w:t>（</w:t>
            </w:r>
            <w:r w:rsidRPr="00993A4C">
              <w:rPr>
                <w:rFonts w:ascii="Times New Roman" w:eastAsia="微软雅黑" w:hAnsi="Times New Roman" w:hint="eastAsia"/>
                <w:sz w:val="18"/>
              </w:rPr>
              <w:t>3</w:t>
            </w:r>
            <w:r w:rsidRPr="00993A4C">
              <w:rPr>
                <w:rFonts w:ascii="Times New Roman" w:eastAsia="微软雅黑" w:hAnsi="Times New Roman" w:hint="eastAsia"/>
                <w:sz w:val="18"/>
              </w:rPr>
              <w:t>）高速铁路客运系统布局，包括高速铁路车站数量、分布、位置等。</w:t>
            </w:r>
          </w:p>
          <w:p w14:paraId="488477F2"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4</w:t>
            </w:r>
            <w:r w:rsidRPr="00993A4C">
              <w:rPr>
                <w:rFonts w:ascii="Times New Roman" w:eastAsia="微软雅黑" w:hAnsi="Times New Roman" w:hint="eastAsia"/>
                <w:sz w:val="18"/>
              </w:rPr>
              <w:t>）高速铁路客运系统与普通铁路客运系统的关系等。</w:t>
            </w:r>
          </w:p>
          <w:p w14:paraId="1CFA6D49"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5</w:t>
            </w:r>
            <w:r w:rsidRPr="00993A4C">
              <w:rPr>
                <w:rFonts w:ascii="Times New Roman" w:eastAsia="微软雅黑" w:hAnsi="Times New Roman" w:hint="eastAsia"/>
                <w:sz w:val="18"/>
              </w:rPr>
              <w:t>）客、货运系统布局。</w:t>
            </w:r>
          </w:p>
          <w:p w14:paraId="4E3F5259"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6</w:t>
            </w:r>
            <w:r w:rsidRPr="00993A4C">
              <w:rPr>
                <w:rFonts w:ascii="Times New Roman" w:eastAsia="微软雅黑" w:hAnsi="Times New Roman" w:hint="eastAsia"/>
                <w:sz w:val="18"/>
              </w:rPr>
              <w:t>）高速铁路线路在高速铁路枢纽内的位置、走向等。</w:t>
            </w:r>
          </w:p>
          <w:p w14:paraId="6E470F7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2</w:t>
            </w:r>
            <w:r w:rsidRPr="00993A4C">
              <w:rPr>
                <w:rFonts w:ascii="Times New Roman" w:eastAsia="微软雅黑" w:hAnsi="Times New Roman" w:hint="eastAsia"/>
                <w:sz w:val="18"/>
              </w:rPr>
              <w:t>．将高速铁路线路引入既有车站</w:t>
            </w:r>
          </w:p>
          <w:p w14:paraId="372896EE"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1</w:t>
            </w:r>
            <w:r w:rsidRPr="00993A4C">
              <w:rPr>
                <w:rFonts w:ascii="Times New Roman" w:eastAsia="微软雅黑" w:hAnsi="Times New Roman" w:hint="eastAsia"/>
                <w:sz w:val="18"/>
              </w:rPr>
              <w:t>）将高速铁路正线直接引入既有车站，与既有正线平行，进路通过咽喉区。</w:t>
            </w:r>
          </w:p>
          <w:p w14:paraId="2B32EE85"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这种方式适用于上下行线路列车数量较多的情况。</w:t>
            </w:r>
          </w:p>
          <w:p w14:paraId="5BF537C9"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2</w:t>
            </w:r>
            <w:r w:rsidRPr="00993A4C">
              <w:rPr>
                <w:rFonts w:ascii="Times New Roman" w:eastAsia="微软雅黑" w:hAnsi="Times New Roman" w:hint="eastAsia"/>
                <w:sz w:val="18"/>
              </w:rPr>
              <w:t>）将高速铁路正线在站外与既有正线连接，利用既有正线进站，高速铁路正线不直接引入既有车站。</w:t>
            </w:r>
          </w:p>
          <w:p w14:paraId="696A0132" w14:textId="65334347" w:rsid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这种方式适用于上下行线路列车数量不多的情况。</w:t>
            </w:r>
          </w:p>
          <w:p w14:paraId="7AA8DDC5" w14:textId="7C30B141" w:rsidR="00195610" w:rsidRPr="00993A4C" w:rsidRDefault="00195610" w:rsidP="00993A4C">
            <w:pPr>
              <w:spacing w:before="20" w:after="20" w:line="240" w:lineRule="auto"/>
              <w:ind w:firstLineChars="200" w:firstLine="360"/>
              <w:rPr>
                <w:rFonts w:ascii="Times New Roman" w:eastAsia="微软雅黑" w:hAnsi="Times New Roman"/>
                <w:sz w:val="18"/>
              </w:rPr>
            </w:pPr>
            <w:r w:rsidRPr="00195610">
              <w:rPr>
                <w:rFonts w:ascii="Times New Roman" w:eastAsia="微软雅黑" w:hAnsi="Times New Roman" w:hint="eastAsia"/>
                <w:sz w:val="18"/>
              </w:rPr>
              <w:t>……（详见教材）</w:t>
            </w:r>
          </w:p>
          <w:p w14:paraId="22BCB99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3</w:t>
            </w:r>
            <w:r w:rsidRPr="00993A4C">
              <w:rPr>
                <w:rFonts w:ascii="Times New Roman" w:eastAsia="微软雅黑" w:hAnsi="Times New Roman" w:hint="eastAsia"/>
                <w:sz w:val="18"/>
              </w:rPr>
              <w:t>．高速铁路车站与既有车站的布置</w:t>
            </w:r>
          </w:p>
          <w:p w14:paraId="3D281126" w14:textId="77777777" w:rsidR="00993A4C" w:rsidRPr="00993A4C" w:rsidRDefault="00993A4C" w:rsidP="00993A4C">
            <w:pPr>
              <w:shd w:val="clear" w:color="auto" w:fill="FBE4D5"/>
              <w:spacing w:before="20" w:after="20" w:line="240" w:lineRule="auto"/>
              <w:ind w:firstLineChars="200" w:firstLine="360"/>
              <w:rPr>
                <w:rFonts w:ascii="Times New Roman" w:eastAsia="微软雅黑" w:hAnsi="Times New Roman"/>
                <w:b/>
                <w:bCs/>
                <w:sz w:val="18"/>
                <w:szCs w:val="18"/>
              </w:rPr>
            </w:pPr>
            <w:r w:rsidRPr="00993A4C">
              <w:rPr>
                <w:rFonts w:ascii="微软雅黑" w:eastAsia="微软雅黑" w:hAnsi="微软雅黑" w:hint="eastAsia"/>
                <w:b/>
                <w:bCs/>
                <w:sz w:val="18"/>
                <w:szCs w:val="18"/>
              </w:rPr>
              <w:t>【课堂互动】</w:t>
            </w:r>
          </w:p>
          <w:p w14:paraId="4526A2FD" w14:textId="23B426DE"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w:t>
            </w:r>
            <w:r w:rsidRPr="00993A4C">
              <w:rPr>
                <w:rFonts w:ascii="微软雅黑" w:eastAsia="微软雅黑" w:hAnsi="微软雅黑" w:hint="eastAsia"/>
                <w:b/>
                <w:bCs/>
                <w:sz w:val="18"/>
                <w:szCs w:val="18"/>
              </w:rPr>
              <w:t>教师】让学生通过文旌课堂APP观看微课——杭州东站（详见教材），思考：试着总结一下杭州东站的设计布局</w:t>
            </w:r>
            <w:r w:rsidR="003459B9">
              <w:rPr>
                <w:rFonts w:ascii="微软雅黑" w:eastAsia="微软雅黑" w:hAnsi="微软雅黑" w:hint="eastAsia"/>
                <w:b/>
                <w:bCs/>
                <w:sz w:val="18"/>
                <w:szCs w:val="18"/>
              </w:rPr>
              <w:t>。</w:t>
            </w:r>
          </w:p>
          <w:p w14:paraId="7647A8FC" w14:textId="77777777" w:rsidR="00993A4C" w:rsidRPr="00993A4C" w:rsidRDefault="00993A4C" w:rsidP="00993A4C">
            <w:pPr>
              <w:shd w:val="clear" w:color="auto" w:fill="FBE4D5"/>
              <w:spacing w:before="20" w:after="20" w:line="240" w:lineRule="auto"/>
              <w:ind w:firstLineChars="200" w:firstLine="361"/>
              <w:rPr>
                <w:rFonts w:ascii="MS Mincho" w:eastAsia="微软雅黑" w:hAnsi="MS Mincho" w:cs="MS Mincho"/>
                <w:b/>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【学生】观看、聆听、思考、发言</w:t>
            </w:r>
          </w:p>
          <w:p w14:paraId="362ACD06" w14:textId="77777777" w:rsidR="00993A4C" w:rsidRPr="00993A4C" w:rsidRDefault="00993A4C" w:rsidP="00993A4C">
            <w:pPr>
              <w:shd w:val="clear" w:color="auto" w:fill="FBE4D5"/>
              <w:spacing w:before="20" w:after="20" w:line="240" w:lineRule="auto"/>
              <w:ind w:firstLineChars="200" w:firstLine="361"/>
              <w:rPr>
                <w:rFonts w:ascii="Times New Roman" w:eastAsia="微软雅黑" w:hAnsi="Times New Roman"/>
                <w:b/>
                <w:bCs/>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【教师】做出总结</w:t>
            </w:r>
          </w:p>
          <w:p w14:paraId="2308343A" w14:textId="3AA3C709" w:rsidR="00993A4C" w:rsidRPr="00197E09" w:rsidRDefault="00197E09" w:rsidP="00197E09">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1</w:t>
            </w:r>
            <w:r>
              <w:rPr>
                <w:rFonts w:ascii="Times New Roman" w:eastAsia="微软雅黑" w:hAnsi="Times New Roman" w:hint="eastAsia"/>
                <w:sz w:val="18"/>
              </w:rPr>
              <w:t>）</w:t>
            </w:r>
            <w:r w:rsidR="00993A4C" w:rsidRPr="00197E09">
              <w:rPr>
                <w:rFonts w:ascii="Times New Roman" w:eastAsia="微软雅黑" w:hAnsi="Times New Roman" w:hint="eastAsia"/>
                <w:sz w:val="18"/>
              </w:rPr>
              <w:t>与既有车站并列，另建高速铁路车站</w:t>
            </w:r>
          </w:p>
          <w:p w14:paraId="57D32C39" w14:textId="77777777" w:rsidR="00197E09" w:rsidRDefault="00676051" w:rsidP="00197E09">
            <w:pPr>
              <w:spacing w:before="20" w:after="20" w:line="240" w:lineRule="auto"/>
              <w:ind w:firstLineChars="200" w:firstLine="360"/>
              <w:rPr>
                <w:rFonts w:ascii="Times New Roman" w:eastAsia="微软雅黑" w:hAnsi="Times New Roman"/>
                <w:sz w:val="18"/>
              </w:rPr>
            </w:pPr>
            <w:r w:rsidRPr="00676051">
              <w:rPr>
                <w:rFonts w:ascii="Times New Roman" w:eastAsia="微软雅黑" w:hAnsi="Times New Roman" w:hint="eastAsia"/>
                <w:sz w:val="18"/>
              </w:rPr>
              <w:t>在既有车站附近另建高速铁路车站，依托既有车站的部分设施作为高速铁路客运设施，高速铁路车站与既有车站不直接连通，高速铁路线路直接引入新的高速铁路车站。</w:t>
            </w:r>
          </w:p>
          <w:p w14:paraId="0CC84EC5" w14:textId="50647CE2" w:rsidR="00993A4C" w:rsidRPr="00197E09" w:rsidRDefault="00197E09" w:rsidP="00197E09">
            <w:pPr>
              <w:spacing w:before="20" w:after="20" w:line="240" w:lineRule="auto"/>
              <w:ind w:firstLineChars="200" w:firstLine="360"/>
              <w:rPr>
                <w:rFonts w:ascii="Times New Roman" w:eastAsia="微软雅黑" w:hAnsi="Times New Roman"/>
                <w:sz w:val="18"/>
              </w:rPr>
            </w:pPr>
            <w:r>
              <w:rPr>
                <w:rFonts w:ascii="Times New Roman" w:eastAsia="微软雅黑" w:hAnsi="Times New Roman" w:hint="eastAsia"/>
                <w:sz w:val="18"/>
              </w:rPr>
              <w:t>2</w:t>
            </w:r>
            <w:r>
              <w:rPr>
                <w:rFonts w:ascii="Times New Roman" w:eastAsia="微软雅黑" w:hAnsi="Times New Roman" w:hint="eastAsia"/>
                <w:sz w:val="18"/>
              </w:rPr>
              <w:t>）</w:t>
            </w:r>
            <w:r w:rsidR="00993A4C" w:rsidRPr="00197E09">
              <w:rPr>
                <w:rFonts w:ascii="Times New Roman" w:eastAsia="微软雅黑" w:hAnsi="Times New Roman" w:hint="eastAsia"/>
                <w:sz w:val="18"/>
              </w:rPr>
              <w:t>改建既有车站为高速、普速列车共用车场的车站</w:t>
            </w:r>
          </w:p>
          <w:p w14:paraId="6E287A6C" w14:textId="56FCD1B7" w:rsidR="00676051" w:rsidRPr="00676051" w:rsidRDefault="00676051" w:rsidP="00676051">
            <w:pPr>
              <w:spacing w:before="20" w:after="20" w:line="240" w:lineRule="auto"/>
              <w:ind w:firstLineChars="200" w:firstLine="360"/>
              <w:rPr>
                <w:rFonts w:ascii="Times New Roman" w:eastAsia="微软雅黑" w:hAnsi="Times New Roman"/>
                <w:sz w:val="18"/>
              </w:rPr>
            </w:pPr>
            <w:r w:rsidRPr="00676051">
              <w:rPr>
                <w:rFonts w:ascii="Times New Roman" w:eastAsia="微软雅黑" w:hAnsi="Times New Roman" w:hint="eastAsia"/>
                <w:sz w:val="18"/>
              </w:rPr>
              <w:t>通过对既有车站进行扩建，将其改造为高速、普速列车共用车场的车站，高速列车和普速列车均可直接进入车站。</w:t>
            </w:r>
          </w:p>
          <w:p w14:paraId="7B8289CB"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【高铁资料库】兰州车站迎“高铁时代”</w:t>
            </w:r>
          </w:p>
          <w:p w14:paraId="59ED33B8"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兰州车站建于1951年。作为一座老站，兰州车站于2</w:t>
            </w:r>
            <w:r w:rsidRPr="00993A4C">
              <w:rPr>
                <w:rFonts w:ascii="微软雅黑" w:eastAsia="微软雅黑" w:hAnsi="微软雅黑"/>
                <w:b/>
                <w:sz w:val="18"/>
              </w:rPr>
              <w:t>014年</w:t>
            </w:r>
            <w:r w:rsidRPr="00993A4C">
              <w:rPr>
                <w:rFonts w:ascii="微软雅黑" w:eastAsia="微软雅黑" w:hAnsi="微软雅黑" w:hint="eastAsia"/>
                <w:b/>
                <w:sz w:val="18"/>
              </w:rPr>
              <w:t>5月开始对既有设施进行全面改造，并在当年1</w:t>
            </w:r>
            <w:r w:rsidRPr="00993A4C">
              <w:rPr>
                <w:rFonts w:ascii="微软雅黑" w:eastAsia="微软雅黑" w:hAnsi="微软雅黑"/>
                <w:b/>
                <w:sz w:val="18"/>
              </w:rPr>
              <w:t>0月完工</w:t>
            </w:r>
            <w:r w:rsidRPr="00993A4C">
              <w:rPr>
                <w:rFonts w:ascii="微软雅黑" w:eastAsia="微软雅黑" w:hAnsi="微软雅黑" w:hint="eastAsia"/>
                <w:b/>
                <w:sz w:val="18"/>
              </w:rPr>
              <w:t>。</w:t>
            </w:r>
            <w:r w:rsidRPr="00993A4C">
              <w:rPr>
                <w:rFonts w:ascii="微软雅黑" w:eastAsia="微软雅黑" w:hAnsi="微软雅黑"/>
                <w:b/>
                <w:sz w:val="18"/>
              </w:rPr>
              <w:t>改造</w:t>
            </w:r>
            <w:r w:rsidRPr="00993A4C">
              <w:rPr>
                <w:rFonts w:ascii="微软雅黑" w:eastAsia="微软雅黑" w:hAnsi="微软雅黑" w:hint="eastAsia"/>
                <w:b/>
                <w:sz w:val="18"/>
              </w:rPr>
              <w:t>后的兰州车站成为动车组与普通火车共用车场的车站。</w:t>
            </w:r>
          </w:p>
          <w:p w14:paraId="7BE60729"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车站新建的高铁站台宽敞美丽，地面与铁轨间的落差只有</w:t>
            </w:r>
            <w:r w:rsidRPr="00993A4C">
              <w:rPr>
                <w:rFonts w:ascii="微软雅黑" w:eastAsia="微软雅黑" w:hAnsi="微软雅黑"/>
                <w:b/>
                <w:sz w:val="18"/>
              </w:rPr>
              <w:t xml:space="preserve"> </w:t>
            </w:r>
            <w:r w:rsidRPr="00993A4C">
              <w:rPr>
                <w:rFonts w:ascii="微软雅黑" w:eastAsia="微软雅黑" w:hAnsi="微软雅黑" w:hint="eastAsia"/>
                <w:b/>
                <w:sz w:val="18"/>
              </w:rPr>
              <w:t>1.25</w:t>
            </w:r>
            <w:r w:rsidRPr="00993A4C">
              <w:rPr>
                <w:rFonts w:ascii="微软雅黑" w:eastAsia="微软雅黑" w:hAnsi="微软雅黑"/>
                <w:b/>
                <w:sz w:val="18"/>
              </w:rPr>
              <w:t xml:space="preserve"> </w:t>
            </w:r>
            <w:r w:rsidRPr="00993A4C">
              <w:rPr>
                <w:rFonts w:ascii="微软雅黑" w:eastAsia="微软雅黑" w:hAnsi="微软雅黑" w:hint="eastAsia"/>
                <w:b/>
                <w:sz w:val="18"/>
              </w:rPr>
              <w:t>m，动车组或普通火车停靠站台后，车厢地板与站台齐平，旅客可从站台平步进入车厢。既有天桥和地道均进行了接长，进站地道也进行了拓宽，旅客只需要根据标识指引就可找到相应车次的站台。此外，车站新增24台制票机、10台自助取票机、6台自动售票机，并在天桥和东西出站口安装了验票闸机12台，以确保旅客快速、方便、安全进出车站。兰州车站从此迎来了“高铁时代”。</w:t>
            </w:r>
          </w:p>
          <w:p w14:paraId="42ADB09F" w14:textId="62EFBF48" w:rsid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3</w:t>
            </w:r>
            <w:r w:rsidRPr="00993A4C">
              <w:rPr>
                <w:rFonts w:ascii="Times New Roman" w:eastAsia="微软雅黑" w:hAnsi="Times New Roman" w:hint="eastAsia"/>
                <w:sz w:val="18"/>
              </w:rPr>
              <w:t>）另在市区外围建高速铁路车站</w:t>
            </w:r>
          </w:p>
          <w:p w14:paraId="228A2678" w14:textId="5C46039F" w:rsidR="00197E09" w:rsidRPr="00197E09" w:rsidRDefault="00197E09" w:rsidP="00993A4C">
            <w:pPr>
              <w:spacing w:before="20" w:after="20" w:line="240" w:lineRule="auto"/>
              <w:ind w:firstLineChars="200" w:firstLine="360"/>
              <w:rPr>
                <w:rFonts w:ascii="Times New Roman" w:eastAsia="微软雅黑" w:hAnsi="Times New Roman"/>
                <w:sz w:val="18"/>
              </w:rPr>
            </w:pPr>
            <w:r w:rsidRPr="00197E09">
              <w:rPr>
                <w:rFonts w:ascii="Times New Roman" w:eastAsia="微软雅黑" w:hAnsi="Times New Roman" w:hint="eastAsia"/>
                <w:sz w:val="18"/>
              </w:rPr>
              <w:t>市区外的高速铁路车站与既有车站间可通过公共交通、城市轨道交通来联通。这样建设高速铁路车站的好处是修建成本较低、车站不受地形限制；缺点是旅客换乘不方便。</w:t>
            </w:r>
          </w:p>
          <w:p w14:paraId="1C5DA000"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4</w:t>
            </w:r>
            <w:r w:rsidRPr="00993A4C">
              <w:rPr>
                <w:rFonts w:ascii="Times New Roman" w:eastAsia="微软雅黑" w:hAnsi="Times New Roman" w:hint="eastAsia"/>
                <w:sz w:val="18"/>
              </w:rPr>
              <w:t>．动车段与车站的布置</w:t>
            </w:r>
          </w:p>
          <w:p w14:paraId="4ECFEA7A"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1</w:t>
            </w:r>
            <w:r w:rsidRPr="00993A4C">
              <w:rPr>
                <w:rFonts w:ascii="Times New Roman" w:eastAsia="微软雅黑" w:hAnsi="Times New Roman" w:hint="eastAsia"/>
                <w:sz w:val="18"/>
              </w:rPr>
              <w:t>）动车段与通过式车站顺向布置</w:t>
            </w:r>
          </w:p>
          <w:p w14:paraId="1963394B"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lastRenderedPageBreak/>
              <w:t>动车段与通过式车站顺向布置是高速铁路枢纽常用的布置形式。</w:t>
            </w:r>
          </w:p>
          <w:p w14:paraId="0E99A61A"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高速铁路车站两端咽喉区均可用于接发列车，动车段从到发量小的一端接入，这样既可避免正线与动车段交叉，又可保证车站的通过能力。</w:t>
            </w:r>
          </w:p>
          <w:p w14:paraId="3785DB3C"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动车段与通过式车站顺向布置详见教材图</w:t>
            </w:r>
            <w:r w:rsidRPr="00993A4C">
              <w:rPr>
                <w:rFonts w:ascii="Times New Roman" w:eastAsia="微软雅黑" w:hAnsi="Times New Roman" w:hint="eastAsia"/>
                <w:sz w:val="18"/>
              </w:rPr>
              <w:t>2-11</w:t>
            </w:r>
            <w:r w:rsidRPr="00993A4C">
              <w:rPr>
                <w:rFonts w:ascii="Times New Roman" w:eastAsia="微软雅黑" w:hAnsi="Times New Roman" w:hint="eastAsia"/>
                <w:sz w:val="18"/>
              </w:rPr>
              <w:t>。</w:t>
            </w:r>
          </w:p>
          <w:p w14:paraId="25385195"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2</w:t>
            </w:r>
            <w:r w:rsidRPr="00993A4C">
              <w:rPr>
                <w:rFonts w:ascii="Times New Roman" w:eastAsia="微软雅黑" w:hAnsi="Times New Roman" w:hint="eastAsia"/>
                <w:sz w:val="18"/>
              </w:rPr>
              <w:t>）动车段与通过式车站横向布置</w:t>
            </w:r>
          </w:p>
          <w:p w14:paraId="7C9E9139"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动车段与通过式车站横向布置多为小规模的动车段采用。</w:t>
            </w:r>
          </w:p>
          <w:p w14:paraId="6A363E9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动车段与通过式车站横向布置详见教材图</w:t>
            </w:r>
            <w:r w:rsidRPr="00993A4C">
              <w:rPr>
                <w:rFonts w:ascii="Times New Roman" w:eastAsia="微软雅黑" w:hAnsi="Times New Roman" w:hint="eastAsia"/>
                <w:sz w:val="18"/>
              </w:rPr>
              <w:t>2-12</w:t>
            </w:r>
            <w:r w:rsidRPr="00993A4C">
              <w:rPr>
                <w:rFonts w:ascii="Times New Roman" w:eastAsia="微软雅黑" w:hAnsi="Times New Roman" w:hint="eastAsia"/>
                <w:sz w:val="18"/>
              </w:rPr>
              <w:t>。</w:t>
            </w:r>
          </w:p>
          <w:p w14:paraId="3E0B8BCF"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3</w:t>
            </w:r>
            <w:r w:rsidRPr="00993A4C">
              <w:rPr>
                <w:rFonts w:ascii="Times New Roman" w:eastAsia="微软雅黑" w:hAnsi="Times New Roman" w:hint="eastAsia"/>
                <w:sz w:val="18"/>
              </w:rPr>
              <w:t>）动车段与尽端式车站顺向布置</w:t>
            </w:r>
          </w:p>
          <w:p w14:paraId="5BFF4815"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这种布置形式能使高速铁路车站两端咽喉区作业均衡，一端咽喉区接发列车，另一端咽喉区供动车组车底进入动车段，两个方向互不干扰。</w:t>
            </w:r>
          </w:p>
          <w:p w14:paraId="6B7D3D32"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动车段与尽端式车站顺向布置详见教材图</w:t>
            </w:r>
            <w:r w:rsidRPr="00993A4C">
              <w:rPr>
                <w:rFonts w:ascii="Times New Roman" w:eastAsia="微软雅黑" w:hAnsi="Times New Roman" w:hint="eastAsia"/>
                <w:sz w:val="18"/>
              </w:rPr>
              <w:t>2-13</w:t>
            </w:r>
            <w:r w:rsidRPr="00993A4C">
              <w:rPr>
                <w:rFonts w:ascii="Times New Roman" w:eastAsia="微软雅黑" w:hAnsi="Times New Roman" w:hint="eastAsia"/>
                <w:sz w:val="18"/>
              </w:rPr>
              <w:t>。</w:t>
            </w:r>
          </w:p>
          <w:p w14:paraId="3EA192C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4</w:t>
            </w:r>
            <w:r w:rsidRPr="00993A4C">
              <w:rPr>
                <w:rFonts w:ascii="Times New Roman" w:eastAsia="微软雅黑" w:hAnsi="Times New Roman" w:hint="eastAsia"/>
                <w:sz w:val="18"/>
              </w:rPr>
              <w:t>）动车段与尽端式车站反向布置</w:t>
            </w:r>
          </w:p>
          <w:p w14:paraId="57881662"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主要用于受地理条件限制，无法顺向布置动车段与车站的情况。</w:t>
            </w:r>
          </w:p>
          <w:p w14:paraId="1ACF9BC0"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动车段与尽端式车站反向布置详见教材图</w:t>
            </w:r>
            <w:r w:rsidRPr="00993A4C">
              <w:rPr>
                <w:rFonts w:ascii="Times New Roman" w:eastAsia="微软雅黑" w:hAnsi="Times New Roman" w:hint="eastAsia"/>
                <w:sz w:val="18"/>
              </w:rPr>
              <w:t>2-14</w:t>
            </w:r>
            <w:r w:rsidRPr="00993A4C">
              <w:rPr>
                <w:rFonts w:ascii="Times New Roman" w:eastAsia="微软雅黑" w:hAnsi="Times New Roman" w:hint="eastAsia"/>
                <w:sz w:val="18"/>
              </w:rPr>
              <w:t>。</w:t>
            </w:r>
          </w:p>
          <w:p w14:paraId="2996C8AD"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这种布置形式的最大缺点是列车的到发和车底的进出段在同一端的咽喉区，易造成咽喉区能力紧张；部分到发列车与车底进出段会产生平面交叉，需要修建专门的走行线与正线实行立体疏解，而这样会增加工程投资。</w:t>
            </w:r>
          </w:p>
          <w:p w14:paraId="189D69F8"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【提示】对于受客观条件限制，实行立体疏解也有困难的车站，则需要采取一定的行车组织措施来减少交叉干扰。</w:t>
            </w:r>
          </w:p>
          <w:p w14:paraId="69F70FC1"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5</w:t>
            </w:r>
            <w:r w:rsidRPr="00993A4C">
              <w:rPr>
                <w:rFonts w:ascii="Times New Roman" w:eastAsia="微软雅黑" w:hAnsi="Times New Roman" w:hint="eastAsia"/>
                <w:sz w:val="18"/>
              </w:rPr>
              <w:t>．综合维修段与车站的布置</w:t>
            </w:r>
          </w:p>
          <w:p w14:paraId="462455F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1</w:t>
            </w:r>
            <w:r w:rsidRPr="00993A4C">
              <w:rPr>
                <w:rFonts w:ascii="Times New Roman" w:eastAsia="微软雅黑" w:hAnsi="Times New Roman" w:hint="eastAsia"/>
                <w:sz w:val="18"/>
              </w:rPr>
              <w:t>）综合维修段应设在有较多高速列车始发、终到的车站附近。</w:t>
            </w:r>
          </w:p>
          <w:p w14:paraId="7B022843"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2</w:t>
            </w:r>
            <w:r w:rsidRPr="00993A4C">
              <w:rPr>
                <w:rFonts w:ascii="Times New Roman" w:eastAsia="微软雅黑" w:hAnsi="Times New Roman" w:hint="eastAsia"/>
                <w:sz w:val="18"/>
              </w:rPr>
              <w:t>）综合维修段应尽量设在车站附近，通过联络线引入车站一端咽喉区，具体位置不受限制，可根据实际情况与车站横向、纵向或斜向布置，以工程量小和检修车辆出入走行方便为宗旨。</w:t>
            </w:r>
          </w:p>
          <w:p w14:paraId="1CCF7C24"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3</w:t>
            </w:r>
            <w:r w:rsidRPr="00993A4C">
              <w:rPr>
                <w:rFonts w:ascii="Times New Roman" w:eastAsia="微软雅黑" w:hAnsi="Times New Roman" w:hint="eastAsia"/>
                <w:sz w:val="18"/>
              </w:rPr>
              <w:t>）综合维修段应尽量与动车段等设置在一起，以减少走行线占用的土地面积。</w:t>
            </w:r>
          </w:p>
          <w:p w14:paraId="5EDA36D6"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【高铁资料库】高速铁路枢纽的发展方向</w:t>
            </w:r>
          </w:p>
          <w:p w14:paraId="74768DB3" w14:textId="7777777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高速铁路枢纽不是单一的铁路旅客集散空间，很多城市职能会围绕其汇聚、浓缩，客流对于高速铁路枢纽功能多样化的需求会促使其不断发展。随着时代的进步，高速铁路枢纽将向着以下几方面发展。</w:t>
            </w:r>
          </w:p>
          <w:p w14:paraId="032703B1" w14:textId="4C7250C7"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（1）功能复合化。</w:t>
            </w:r>
          </w:p>
          <w:p w14:paraId="0AC553ED" w14:textId="5891B4DD" w:rsidR="00993A4C" w:rsidRP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（2）土地集约化。</w:t>
            </w:r>
          </w:p>
          <w:p w14:paraId="4F316E89" w14:textId="36D63E2D" w:rsidR="00993A4C" w:rsidRDefault="00993A4C" w:rsidP="00993A4C">
            <w:pPr>
              <w:shd w:val="clear" w:color="auto" w:fill="FBE4D5"/>
              <w:spacing w:before="20" w:after="20" w:line="240" w:lineRule="auto"/>
              <w:ind w:firstLineChars="200" w:firstLine="360"/>
              <w:rPr>
                <w:rFonts w:ascii="微软雅黑" w:eastAsia="微软雅黑" w:hAnsi="微软雅黑"/>
                <w:b/>
                <w:sz w:val="18"/>
              </w:rPr>
            </w:pPr>
            <w:r w:rsidRPr="00993A4C">
              <w:rPr>
                <w:rFonts w:ascii="微软雅黑" w:eastAsia="微软雅黑" w:hAnsi="微软雅黑" w:hint="eastAsia"/>
                <w:b/>
                <w:sz w:val="18"/>
              </w:rPr>
              <w:t>（</w:t>
            </w:r>
            <w:r w:rsidRPr="00993A4C">
              <w:rPr>
                <w:rFonts w:ascii="微软雅黑" w:eastAsia="微软雅黑" w:hAnsi="微软雅黑"/>
                <w:b/>
                <w:sz w:val="18"/>
              </w:rPr>
              <w:t>3</w:t>
            </w:r>
            <w:r w:rsidRPr="00993A4C">
              <w:rPr>
                <w:rFonts w:ascii="微软雅黑" w:eastAsia="微软雅黑" w:hAnsi="微软雅黑" w:hint="eastAsia"/>
                <w:b/>
                <w:sz w:val="18"/>
              </w:rPr>
              <w:t>）交通网络化。</w:t>
            </w:r>
          </w:p>
          <w:p w14:paraId="541C1498" w14:textId="3435519F" w:rsidR="00305CAE" w:rsidRPr="00993A4C" w:rsidRDefault="00305CAE" w:rsidP="00993A4C">
            <w:pPr>
              <w:shd w:val="clear" w:color="auto" w:fill="FBE4D5"/>
              <w:spacing w:before="20" w:after="20" w:line="240" w:lineRule="auto"/>
              <w:ind w:firstLineChars="200" w:firstLine="360"/>
              <w:rPr>
                <w:rFonts w:ascii="微软雅黑" w:eastAsia="微软雅黑" w:hAnsi="微软雅黑"/>
                <w:b/>
                <w:sz w:val="18"/>
              </w:rPr>
            </w:pPr>
            <w:r w:rsidRPr="00305CAE">
              <w:rPr>
                <w:rFonts w:ascii="微软雅黑" w:eastAsia="微软雅黑" w:hAnsi="微软雅黑" w:hint="eastAsia"/>
                <w:b/>
                <w:sz w:val="18"/>
              </w:rPr>
              <w:t>……（详见教材）</w:t>
            </w:r>
          </w:p>
          <w:p w14:paraId="366A5A86" w14:textId="2EFD0397" w:rsidR="00993A4C" w:rsidRPr="00993A4C" w:rsidRDefault="00993A4C" w:rsidP="00993A4C">
            <w:pPr>
              <w:spacing w:before="20" w:after="20" w:line="240" w:lineRule="auto"/>
              <w:ind w:firstLineChars="200" w:firstLine="360"/>
              <w:rPr>
                <w:rFonts w:ascii="微软雅黑" w:eastAsia="微软雅黑" w:hAnsi="微软雅黑"/>
                <w:sz w:val="18"/>
              </w:rPr>
            </w:pPr>
          </w:p>
          <w:p w14:paraId="291F8C4A" w14:textId="77777777" w:rsidR="00993A4C" w:rsidRPr="00993A4C" w:rsidRDefault="00993A4C" w:rsidP="00993A4C">
            <w:pPr>
              <w:shd w:val="clear" w:color="auto" w:fill="FBE4D5"/>
              <w:spacing w:before="20" w:after="20" w:line="240" w:lineRule="auto"/>
              <w:ind w:firstLineChars="200" w:firstLine="360"/>
              <w:rPr>
                <w:rFonts w:ascii="Times New Roman" w:eastAsia="微软雅黑" w:hAnsi="Times New Roman"/>
                <w:b/>
                <w:bCs/>
                <w:sz w:val="18"/>
                <w:szCs w:val="18"/>
              </w:rPr>
            </w:pPr>
            <w:r w:rsidRPr="00993A4C">
              <w:rPr>
                <w:rFonts w:ascii="微软雅黑" w:eastAsia="微软雅黑" w:hAnsi="微软雅黑" w:hint="eastAsia"/>
                <w:b/>
                <w:bCs/>
                <w:sz w:val="18"/>
                <w:szCs w:val="18"/>
              </w:rPr>
              <w:t>【课堂互动】</w:t>
            </w:r>
          </w:p>
          <w:p w14:paraId="3A55C2E8" w14:textId="636DA1B4"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sz w:val="18"/>
                <w:szCs w:val="18"/>
              </w:rPr>
              <w:lastRenderedPageBreak/>
              <w:t>✈</w:t>
            </w:r>
            <w:r w:rsidRPr="00993A4C">
              <w:rPr>
                <w:rFonts w:ascii="微软雅黑" w:eastAsia="微软雅黑" w:hAnsi="微软雅黑" w:cs="MS Mincho" w:hint="eastAsia"/>
                <w:b/>
                <w:sz w:val="18"/>
                <w:szCs w:val="18"/>
              </w:rPr>
              <w:t>【</w:t>
            </w:r>
            <w:r w:rsidRPr="00993A4C">
              <w:rPr>
                <w:rFonts w:ascii="微软雅黑" w:eastAsia="微软雅黑" w:hAnsi="微软雅黑" w:hint="eastAsia"/>
                <w:b/>
                <w:bCs/>
                <w:sz w:val="18"/>
                <w:szCs w:val="18"/>
              </w:rPr>
              <w:t>教师】让学生通过文旌课堂APP观看微课——郑州南站，并阅读思政列车——郑州南站：引领经济增长，彰显文化自信（详见教材），思考并讨论：郑州南站作为四大综合交通枢纽之一，发挥了怎样的作用？</w:t>
            </w:r>
          </w:p>
          <w:p w14:paraId="072317D3" w14:textId="77777777" w:rsidR="00993A4C" w:rsidRPr="00993A4C" w:rsidRDefault="00993A4C" w:rsidP="00993A4C">
            <w:pPr>
              <w:shd w:val="clear" w:color="auto" w:fill="FBE4D5"/>
              <w:spacing w:before="20" w:after="20" w:line="240" w:lineRule="auto"/>
              <w:ind w:firstLineChars="200" w:firstLine="361"/>
              <w:rPr>
                <w:rFonts w:ascii="MS Mincho" w:eastAsia="微软雅黑" w:hAnsi="MS Mincho" w:cs="MS Mincho"/>
                <w:b/>
                <w:sz w:val="18"/>
                <w:szCs w:val="18"/>
              </w:rPr>
            </w:pPr>
            <w:r w:rsidRPr="00993A4C">
              <w:rPr>
                <w:rFonts w:ascii="MS Gothic" w:eastAsia="MS Gothic" w:hAnsi="MS Gothic" w:cs="MS Gothic" w:hint="eastAsia"/>
                <w:b/>
                <w:sz w:val="18"/>
                <w:szCs w:val="18"/>
              </w:rPr>
              <w:t>✈</w:t>
            </w:r>
            <w:r w:rsidRPr="00993A4C">
              <w:rPr>
                <w:rFonts w:ascii="微软雅黑" w:eastAsia="微软雅黑" w:hAnsi="微软雅黑" w:cs="MS Mincho" w:hint="eastAsia"/>
                <w:b/>
                <w:sz w:val="18"/>
                <w:szCs w:val="18"/>
              </w:rPr>
              <w:t>【学生】观看、聆听、思考、讨论、发言</w:t>
            </w:r>
          </w:p>
          <w:p w14:paraId="6855AF73" w14:textId="77777777" w:rsidR="00993A4C" w:rsidRPr="00993A4C" w:rsidRDefault="00993A4C" w:rsidP="00993A4C">
            <w:pPr>
              <w:shd w:val="clear" w:color="auto" w:fill="FBE4D5"/>
              <w:spacing w:before="20" w:after="20" w:line="240" w:lineRule="auto"/>
              <w:ind w:firstLineChars="200" w:firstLine="361"/>
              <w:rPr>
                <w:rFonts w:ascii="微软雅黑" w:eastAsia="微软雅黑" w:hAnsi="微软雅黑"/>
                <w:b/>
                <w:bCs/>
                <w:sz w:val="18"/>
                <w:szCs w:val="18"/>
              </w:rPr>
            </w:pPr>
            <w:r w:rsidRPr="00993A4C">
              <w:rPr>
                <w:rFonts w:ascii="MS Gothic" w:eastAsia="MS Gothic" w:hAnsi="MS Gothic" w:cs="MS Gothic" w:hint="eastAsia"/>
                <w:b/>
                <w:bCs/>
                <w:sz w:val="18"/>
                <w:szCs w:val="18"/>
              </w:rPr>
              <w:t>✈</w:t>
            </w:r>
            <w:r w:rsidRPr="00993A4C">
              <w:rPr>
                <w:rFonts w:ascii="微软雅黑" w:eastAsia="微软雅黑" w:hAnsi="微软雅黑" w:hint="eastAsia"/>
                <w:b/>
                <w:bCs/>
                <w:sz w:val="18"/>
                <w:szCs w:val="18"/>
              </w:rPr>
              <w:t>【教师】做出总结</w:t>
            </w:r>
          </w:p>
          <w:p w14:paraId="3A38B8A7" w14:textId="77777777" w:rsidR="00993A4C" w:rsidRPr="00993A4C" w:rsidRDefault="00993A4C" w:rsidP="00993A4C">
            <w:pPr>
              <w:numPr>
                <w:ilvl w:val="0"/>
                <w:numId w:val="10"/>
              </w:numPr>
              <w:spacing w:before="160" w:after="120" w:line="240" w:lineRule="auto"/>
              <w:rPr>
                <w:rFonts w:ascii="微软雅黑" w:eastAsia="微软雅黑" w:hAnsi="微软雅黑"/>
                <w:b/>
                <w:color w:val="5D8979"/>
                <w:sz w:val="18"/>
              </w:rPr>
            </w:pPr>
            <w:r w:rsidRPr="00993A4C">
              <w:rPr>
                <w:rFonts w:ascii="微软雅黑" w:eastAsia="微软雅黑" w:hAnsi="微软雅黑" w:hint="eastAsia"/>
                <w:b/>
                <w:color w:val="84615D"/>
                <w:sz w:val="18"/>
              </w:rPr>
              <w:t>【学生】聆听、理解、记忆</w:t>
            </w:r>
          </w:p>
        </w:tc>
        <w:tc>
          <w:tcPr>
            <w:tcW w:w="1585" w:type="dxa"/>
            <w:shd w:val="clear" w:color="auto" w:fill="FFFFFF"/>
            <w:vAlign w:val="center"/>
          </w:tcPr>
          <w:p w14:paraId="2D10AB6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38C1B8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109021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1A192CE" w14:textId="77777777" w:rsidR="00993A4C" w:rsidRPr="00993A4C" w:rsidRDefault="00993A4C" w:rsidP="00993A4C">
            <w:pPr>
              <w:spacing w:before="20" w:after="20" w:line="240" w:lineRule="auto"/>
              <w:rPr>
                <w:rFonts w:ascii="Times New Roman" w:eastAsia="微软雅黑" w:hAnsi="Times New Roman"/>
                <w:sz w:val="18"/>
              </w:rPr>
            </w:pPr>
          </w:p>
          <w:p w14:paraId="1E89C500" w14:textId="77777777" w:rsidR="00993A4C" w:rsidRPr="00993A4C" w:rsidRDefault="00993A4C" w:rsidP="00993A4C">
            <w:pPr>
              <w:spacing w:before="20" w:after="20" w:line="240" w:lineRule="auto"/>
              <w:rPr>
                <w:rFonts w:ascii="Times New Roman" w:eastAsia="微软雅黑" w:hAnsi="Times New Roman"/>
                <w:sz w:val="18"/>
              </w:rPr>
            </w:pPr>
          </w:p>
          <w:p w14:paraId="26575483" w14:textId="77777777" w:rsidR="00993A4C" w:rsidRPr="00993A4C" w:rsidRDefault="00993A4C" w:rsidP="00993A4C">
            <w:pPr>
              <w:spacing w:before="20" w:after="20" w:line="240" w:lineRule="auto"/>
              <w:rPr>
                <w:rFonts w:ascii="Times New Roman" w:eastAsia="微软雅黑" w:hAnsi="Times New Roman"/>
                <w:sz w:val="18"/>
              </w:rPr>
            </w:pPr>
          </w:p>
          <w:p w14:paraId="7F51F250" w14:textId="77777777" w:rsidR="00993A4C" w:rsidRPr="00993A4C" w:rsidRDefault="00993A4C" w:rsidP="00993A4C">
            <w:pPr>
              <w:spacing w:before="20" w:after="20" w:line="240" w:lineRule="auto"/>
              <w:rPr>
                <w:rFonts w:ascii="Times New Roman" w:eastAsia="微软雅黑" w:hAnsi="Times New Roman"/>
                <w:sz w:val="18"/>
              </w:rPr>
            </w:pPr>
          </w:p>
          <w:p w14:paraId="05C9E745" w14:textId="77777777" w:rsidR="00993A4C" w:rsidRPr="00993A4C" w:rsidRDefault="00993A4C" w:rsidP="00993A4C">
            <w:pPr>
              <w:spacing w:before="20" w:after="20" w:line="240" w:lineRule="auto"/>
              <w:rPr>
                <w:rFonts w:ascii="Times New Roman" w:eastAsia="微软雅黑" w:hAnsi="Times New Roman"/>
                <w:sz w:val="18"/>
              </w:rPr>
            </w:pPr>
          </w:p>
          <w:p w14:paraId="2DB9ED74" w14:textId="77777777" w:rsidR="00993A4C" w:rsidRPr="00993A4C" w:rsidRDefault="00993A4C" w:rsidP="00993A4C">
            <w:pPr>
              <w:spacing w:before="20" w:after="20" w:line="240" w:lineRule="auto"/>
              <w:rPr>
                <w:rFonts w:ascii="Times New Roman" w:eastAsia="微软雅黑" w:hAnsi="Times New Roman"/>
                <w:sz w:val="18"/>
              </w:rPr>
            </w:pPr>
            <w:r w:rsidRPr="00993A4C">
              <w:rPr>
                <w:rFonts w:ascii="Times New Roman" w:eastAsia="微软雅黑" w:hAnsi="Times New Roman" w:hint="eastAsia"/>
                <w:sz w:val="18"/>
              </w:rPr>
              <w:t xml:space="preserve"> </w:t>
            </w:r>
          </w:p>
          <w:p w14:paraId="50D73522" w14:textId="77777777" w:rsidR="00993A4C" w:rsidRPr="00993A4C" w:rsidRDefault="00993A4C" w:rsidP="00993A4C">
            <w:pPr>
              <w:spacing w:before="20" w:after="20" w:line="240" w:lineRule="auto"/>
              <w:rPr>
                <w:rFonts w:ascii="Times New Roman" w:eastAsia="微软雅黑" w:hAnsi="Times New Roman"/>
                <w:sz w:val="18"/>
              </w:rPr>
            </w:pPr>
          </w:p>
          <w:p w14:paraId="6B1E49D1" w14:textId="4A1B8E42"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通过案例分析、视频解析、课堂讨论和老师讲解，使学生能够了解高速铁路枢纽的概念、组成及布置的相关知识，</w:t>
            </w:r>
            <w:r w:rsidR="004849F5">
              <w:rPr>
                <w:rFonts w:ascii="Times New Roman" w:eastAsia="微软雅黑" w:hAnsi="Times New Roman" w:hint="eastAsia"/>
                <w:sz w:val="18"/>
              </w:rPr>
              <w:t>同时通过</w:t>
            </w:r>
            <w:r w:rsidR="00235604">
              <w:rPr>
                <w:rFonts w:ascii="Times New Roman" w:eastAsia="微软雅黑" w:hAnsi="Times New Roman" w:hint="eastAsia"/>
                <w:sz w:val="18"/>
              </w:rPr>
              <w:t>讲解</w:t>
            </w:r>
            <w:r w:rsidR="004849F5">
              <w:rPr>
                <w:rFonts w:ascii="Times New Roman" w:eastAsia="微软雅黑" w:hAnsi="Times New Roman" w:hint="eastAsia"/>
                <w:sz w:val="18"/>
              </w:rPr>
              <w:t>我国</w:t>
            </w:r>
            <w:r w:rsidR="00235604">
              <w:rPr>
                <w:rFonts w:ascii="Times New Roman" w:eastAsia="微软雅黑" w:hAnsi="Times New Roman" w:hint="eastAsia"/>
                <w:sz w:val="18"/>
              </w:rPr>
              <w:t>重要</w:t>
            </w:r>
            <w:r w:rsidR="004849F5">
              <w:rPr>
                <w:rFonts w:ascii="Times New Roman" w:eastAsia="微软雅黑" w:hAnsi="Times New Roman" w:hint="eastAsia"/>
                <w:sz w:val="18"/>
              </w:rPr>
              <w:t>的高速铁路枢纽，培养学生的</w:t>
            </w:r>
            <w:r w:rsidRPr="00993A4C">
              <w:rPr>
                <w:rFonts w:ascii="Times New Roman" w:eastAsia="微软雅黑" w:hAnsi="Times New Roman" w:hint="eastAsia"/>
                <w:sz w:val="18"/>
              </w:rPr>
              <w:t>文化自信</w:t>
            </w:r>
          </w:p>
          <w:p w14:paraId="0402C96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9F5D65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72C20C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2F2E24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AE002D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EDA5A7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9CD1E9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D1C13E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9352910" w14:textId="77777777" w:rsidR="00993A4C" w:rsidRPr="00993A4C" w:rsidRDefault="00993A4C" w:rsidP="00993A4C">
            <w:pPr>
              <w:spacing w:before="20" w:after="20" w:line="240" w:lineRule="auto"/>
              <w:rPr>
                <w:rFonts w:ascii="Times New Roman" w:eastAsia="微软雅黑" w:hAnsi="Times New Roman"/>
                <w:sz w:val="18"/>
              </w:rPr>
            </w:pPr>
          </w:p>
          <w:p w14:paraId="17752CF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54AFDF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8FE88D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7D5315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8D3CDF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0928A3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0CD9DB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B27B29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CFA5D0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BCF0AF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0E5700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D0716B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3FEDBA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33D242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B9FE20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FADF5E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FC0CD2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28B50A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5A0BC7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26B709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EC9E86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2E68C9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1AB87E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C89214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3CE668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0410D2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AA3956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0A63A7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41F03E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4E6D3F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65DC8E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6F00AD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1DC052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0BDEA4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0D27CF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610E64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15EDD6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F60875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5341287" w14:textId="77777777" w:rsidR="00993A4C" w:rsidRPr="00993A4C" w:rsidRDefault="00993A4C" w:rsidP="00993A4C">
            <w:pPr>
              <w:spacing w:before="20" w:after="20" w:line="240" w:lineRule="auto"/>
              <w:rPr>
                <w:rFonts w:ascii="Times New Roman" w:eastAsia="微软雅黑" w:hAnsi="Times New Roman"/>
                <w:sz w:val="18"/>
              </w:rPr>
            </w:pPr>
          </w:p>
          <w:p w14:paraId="69B7B8A8" w14:textId="77777777" w:rsidR="00993A4C" w:rsidRPr="00993A4C" w:rsidRDefault="00993A4C" w:rsidP="00993A4C">
            <w:pPr>
              <w:spacing w:before="20" w:after="20" w:line="240" w:lineRule="auto"/>
              <w:rPr>
                <w:rFonts w:ascii="Times New Roman" w:eastAsia="微软雅黑" w:hAnsi="Times New Roman"/>
                <w:sz w:val="18"/>
              </w:rPr>
            </w:pPr>
          </w:p>
          <w:p w14:paraId="4833E95C" w14:textId="77777777" w:rsidR="00993A4C" w:rsidRPr="00993A4C" w:rsidRDefault="00993A4C" w:rsidP="00993A4C">
            <w:pPr>
              <w:spacing w:before="20" w:after="20" w:line="240" w:lineRule="auto"/>
              <w:rPr>
                <w:rFonts w:ascii="Times New Roman" w:eastAsia="微软雅黑" w:hAnsi="Times New Roman"/>
                <w:sz w:val="18"/>
              </w:rPr>
            </w:pPr>
          </w:p>
          <w:p w14:paraId="0A8C5095" w14:textId="77777777" w:rsidR="00993A4C" w:rsidRPr="00993A4C" w:rsidRDefault="00993A4C" w:rsidP="00993A4C">
            <w:pPr>
              <w:spacing w:before="20" w:after="20" w:line="240" w:lineRule="auto"/>
              <w:rPr>
                <w:rFonts w:ascii="Times New Roman" w:eastAsia="微软雅黑" w:hAnsi="Times New Roman"/>
                <w:sz w:val="18"/>
              </w:rPr>
            </w:pPr>
          </w:p>
          <w:p w14:paraId="43FC15A8" w14:textId="77777777" w:rsidR="00993A4C" w:rsidRPr="00993A4C" w:rsidRDefault="00993A4C" w:rsidP="00993A4C">
            <w:pPr>
              <w:spacing w:before="20" w:after="20" w:line="240" w:lineRule="auto"/>
              <w:rPr>
                <w:rFonts w:ascii="Times New Roman" w:eastAsia="微软雅黑" w:hAnsi="Times New Roman"/>
                <w:sz w:val="18"/>
              </w:rPr>
            </w:pPr>
          </w:p>
          <w:p w14:paraId="38D7AA58" w14:textId="77777777" w:rsidR="00993A4C" w:rsidRPr="00993A4C" w:rsidRDefault="00993A4C" w:rsidP="00993A4C">
            <w:pPr>
              <w:spacing w:before="20" w:after="20" w:line="240" w:lineRule="auto"/>
              <w:rPr>
                <w:rFonts w:ascii="Times New Roman" w:eastAsia="微软雅黑" w:hAnsi="Times New Roman"/>
                <w:sz w:val="18"/>
              </w:rPr>
            </w:pPr>
          </w:p>
          <w:p w14:paraId="44AEC36A" w14:textId="77777777" w:rsidR="00993A4C" w:rsidRPr="00993A4C" w:rsidRDefault="00993A4C" w:rsidP="00993A4C">
            <w:pPr>
              <w:spacing w:before="20" w:after="20" w:line="240" w:lineRule="auto"/>
              <w:rPr>
                <w:rFonts w:ascii="Times New Roman" w:eastAsia="微软雅黑" w:hAnsi="Times New Roman"/>
                <w:sz w:val="18"/>
              </w:rPr>
            </w:pPr>
          </w:p>
          <w:p w14:paraId="7F8BA45A" w14:textId="77777777" w:rsidR="00993A4C" w:rsidRPr="00993A4C" w:rsidRDefault="00993A4C" w:rsidP="00993A4C">
            <w:pPr>
              <w:spacing w:before="20" w:after="20" w:line="240" w:lineRule="auto"/>
              <w:rPr>
                <w:rFonts w:ascii="Times New Roman" w:eastAsia="微软雅黑" w:hAnsi="Times New Roman"/>
                <w:sz w:val="18"/>
              </w:rPr>
            </w:pPr>
          </w:p>
          <w:p w14:paraId="2B2D11A6" w14:textId="77777777" w:rsidR="00993A4C" w:rsidRPr="00993A4C" w:rsidRDefault="00993A4C" w:rsidP="00993A4C">
            <w:pPr>
              <w:spacing w:before="20" w:after="20" w:line="240" w:lineRule="auto"/>
              <w:rPr>
                <w:rFonts w:ascii="Times New Roman" w:eastAsia="微软雅黑" w:hAnsi="Times New Roman"/>
                <w:sz w:val="18"/>
              </w:rPr>
            </w:pPr>
          </w:p>
          <w:p w14:paraId="7B0AD801" w14:textId="77777777" w:rsidR="00993A4C" w:rsidRPr="00993A4C" w:rsidRDefault="00993A4C" w:rsidP="00993A4C">
            <w:pPr>
              <w:spacing w:before="20" w:after="20" w:line="240" w:lineRule="auto"/>
              <w:rPr>
                <w:rFonts w:ascii="Times New Roman" w:eastAsia="微软雅黑" w:hAnsi="Times New Roman"/>
                <w:sz w:val="18"/>
              </w:rPr>
            </w:pPr>
          </w:p>
          <w:p w14:paraId="6A0DA23C" w14:textId="77777777" w:rsidR="00993A4C" w:rsidRPr="00993A4C" w:rsidRDefault="00993A4C" w:rsidP="00993A4C">
            <w:pPr>
              <w:spacing w:before="20" w:after="20" w:line="240" w:lineRule="auto"/>
              <w:rPr>
                <w:rFonts w:ascii="Times New Roman" w:eastAsia="微软雅黑" w:hAnsi="Times New Roman"/>
                <w:sz w:val="18"/>
              </w:rPr>
            </w:pPr>
          </w:p>
          <w:p w14:paraId="2815CC03" w14:textId="77777777" w:rsidR="00993A4C" w:rsidRPr="00993A4C" w:rsidRDefault="00993A4C" w:rsidP="00993A4C">
            <w:pPr>
              <w:spacing w:before="20" w:after="20" w:line="240" w:lineRule="auto"/>
              <w:rPr>
                <w:rFonts w:ascii="Times New Roman" w:eastAsia="微软雅黑" w:hAnsi="Times New Roman"/>
                <w:sz w:val="18"/>
              </w:rPr>
            </w:pPr>
          </w:p>
          <w:p w14:paraId="67405E5D" w14:textId="77777777" w:rsidR="00993A4C" w:rsidRPr="00993A4C" w:rsidRDefault="00993A4C" w:rsidP="00993A4C">
            <w:pPr>
              <w:spacing w:before="20" w:after="20" w:line="240" w:lineRule="auto"/>
              <w:rPr>
                <w:rFonts w:ascii="Times New Roman" w:eastAsia="微软雅黑" w:hAnsi="Times New Roman"/>
                <w:sz w:val="18"/>
              </w:rPr>
            </w:pPr>
          </w:p>
          <w:p w14:paraId="2B70F65F" w14:textId="77777777" w:rsidR="00993A4C" w:rsidRPr="00993A4C" w:rsidRDefault="00993A4C" w:rsidP="00993A4C">
            <w:pPr>
              <w:spacing w:before="20" w:after="20" w:line="240" w:lineRule="auto"/>
              <w:rPr>
                <w:rFonts w:ascii="Times New Roman" w:eastAsia="微软雅黑" w:hAnsi="Times New Roman"/>
                <w:sz w:val="18"/>
              </w:rPr>
            </w:pPr>
          </w:p>
          <w:p w14:paraId="27A85329" w14:textId="77777777" w:rsidR="00993A4C" w:rsidRPr="00993A4C" w:rsidRDefault="00993A4C" w:rsidP="00993A4C">
            <w:pPr>
              <w:spacing w:before="20" w:after="20" w:line="240" w:lineRule="auto"/>
              <w:rPr>
                <w:rFonts w:ascii="Times New Roman" w:eastAsia="微软雅黑" w:hAnsi="Times New Roman"/>
                <w:sz w:val="18"/>
              </w:rPr>
            </w:pPr>
          </w:p>
          <w:p w14:paraId="7F8B0BA8" w14:textId="77777777" w:rsidR="00993A4C" w:rsidRPr="00993A4C" w:rsidRDefault="00993A4C" w:rsidP="00993A4C">
            <w:pPr>
              <w:spacing w:before="20" w:after="20" w:line="240" w:lineRule="auto"/>
              <w:rPr>
                <w:rFonts w:ascii="Times New Roman" w:eastAsia="微软雅黑" w:hAnsi="Times New Roman"/>
                <w:sz w:val="18"/>
              </w:rPr>
            </w:pPr>
          </w:p>
          <w:p w14:paraId="144B1BFA" w14:textId="77777777" w:rsidR="00993A4C" w:rsidRPr="00993A4C" w:rsidRDefault="00993A4C" w:rsidP="00993A4C">
            <w:pPr>
              <w:spacing w:before="20" w:after="20" w:line="240" w:lineRule="auto"/>
              <w:rPr>
                <w:rFonts w:ascii="Times New Roman" w:eastAsia="微软雅黑" w:hAnsi="Times New Roman"/>
                <w:sz w:val="18"/>
              </w:rPr>
            </w:pPr>
          </w:p>
          <w:p w14:paraId="207D07AF" w14:textId="77777777" w:rsidR="00993A4C" w:rsidRPr="00993A4C" w:rsidRDefault="00993A4C" w:rsidP="00993A4C">
            <w:pPr>
              <w:spacing w:before="20" w:after="20" w:line="240" w:lineRule="auto"/>
              <w:rPr>
                <w:rFonts w:ascii="Times New Roman" w:eastAsia="微软雅黑" w:hAnsi="Times New Roman"/>
                <w:sz w:val="18"/>
              </w:rPr>
            </w:pPr>
          </w:p>
          <w:p w14:paraId="779C917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C84D08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E41A11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6CDD07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0C3284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9ED8E8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9819D3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C7A495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A5B4A3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B3B1D1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5D8A20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2CD8F4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2FDBC3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B29FFF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54C8D5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4D7AD82" w14:textId="77777777" w:rsidR="00993A4C" w:rsidRPr="00993A4C" w:rsidRDefault="00993A4C" w:rsidP="00993A4C">
            <w:pPr>
              <w:spacing w:before="20" w:after="20" w:line="240" w:lineRule="auto"/>
              <w:rPr>
                <w:rFonts w:ascii="Times New Roman" w:eastAsia="微软雅黑" w:hAnsi="Times New Roman"/>
                <w:sz w:val="18"/>
              </w:rPr>
            </w:pPr>
          </w:p>
          <w:p w14:paraId="312818C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A4BB89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5F4CC4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B4D705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4DBD4C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07EDD5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DFD2C3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4951D6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794FA5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953B45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B3B43C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BA4FE8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3C4EF2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516DBD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8FBD36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FEA785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116FAD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9A2F41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B7AB6E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DC682C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3939FC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165517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6F2F05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0F9FBB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13B5C5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D531DB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8A8160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362D47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17D36F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BB3616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BAB751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BB6FB2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5CE935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0F7279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4B7253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11BD33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383118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644C12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6B41C8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6B821D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0F62B8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EF1141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19C90B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E68BEE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371935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72F4DF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CD0091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3F9FFA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8D0FE3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4B529F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517EC7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1D7046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0D1546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99F39C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C792D3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FC946B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7ABA8B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F75199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A63F29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75EC6B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9F9A94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9DEEF7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896763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F40D8D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5CC96C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4C18AA4"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FF0858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93F5E9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F1D8D51"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BC345E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D5E655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962CF6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EBBE57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95E8C1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B30952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1D8159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9C078A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7E166B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D2FA3B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7A7DC99"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DC6B9D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BD53CC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E89BB4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4E20E2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F45979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BD5D9F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4616DB1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5DF50A6" w14:textId="77777777" w:rsidR="00993A4C" w:rsidRPr="00993A4C" w:rsidRDefault="00993A4C" w:rsidP="00993A4C">
            <w:pPr>
              <w:spacing w:before="20" w:after="20" w:line="240" w:lineRule="auto"/>
              <w:rPr>
                <w:rFonts w:ascii="Times New Roman" w:eastAsia="微软雅黑" w:hAnsi="Times New Roman"/>
                <w:sz w:val="18"/>
              </w:rPr>
            </w:pPr>
          </w:p>
          <w:p w14:paraId="1325EDF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126C15F"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6D52C8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B1A4123"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941AC7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78309E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591FE29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3744CED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5BFDDF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CB3B1C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4B8506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DF2285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1E032532"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9B6A57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EF77A55"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71D0B7D"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204E7096"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C41EA7A"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07CD4F2C"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6A630068"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p w14:paraId="7313832C" w14:textId="77777777" w:rsidR="00993A4C" w:rsidRPr="00993A4C" w:rsidRDefault="00993A4C" w:rsidP="00993A4C">
            <w:pPr>
              <w:spacing w:before="20" w:after="20" w:line="240" w:lineRule="auto"/>
              <w:rPr>
                <w:rFonts w:ascii="Times New Roman" w:eastAsia="微软雅黑" w:hAnsi="Times New Roman"/>
                <w:sz w:val="18"/>
              </w:rPr>
            </w:pPr>
          </w:p>
          <w:p w14:paraId="4E9C36AE"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p>
        </w:tc>
      </w:tr>
      <w:tr w:rsidR="00993A4C" w:rsidRPr="00993A4C" w14:paraId="66468A9E" w14:textId="77777777" w:rsidTr="00FA610D">
        <w:trPr>
          <w:trHeight w:val="397"/>
          <w:jc w:val="center"/>
        </w:trPr>
        <w:tc>
          <w:tcPr>
            <w:tcW w:w="1657" w:type="dxa"/>
            <w:shd w:val="clear" w:color="auto" w:fill="E6F1EB"/>
            <w:vAlign w:val="center"/>
          </w:tcPr>
          <w:p w14:paraId="15A04680"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lastRenderedPageBreak/>
              <w:t>拓展训练</w:t>
            </w:r>
          </w:p>
          <w:p w14:paraId="40BD65B5"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w:t>
            </w:r>
            <w:r w:rsidRPr="00993A4C">
              <w:rPr>
                <w:rFonts w:ascii="微软雅黑" w:eastAsia="微软雅黑" w:hAnsi="微软雅黑"/>
                <w:b/>
                <w:sz w:val="18"/>
              </w:rPr>
              <w:t>2</w:t>
            </w:r>
            <w:r w:rsidRPr="00993A4C">
              <w:rPr>
                <w:rFonts w:ascii="微软雅黑" w:eastAsia="微软雅黑" w:hAnsi="微软雅黑" w:hint="eastAsia"/>
                <w:b/>
                <w:sz w:val="18"/>
              </w:rPr>
              <w:t>5 min）</w:t>
            </w:r>
          </w:p>
        </w:tc>
        <w:tc>
          <w:tcPr>
            <w:tcW w:w="5472" w:type="dxa"/>
            <w:shd w:val="clear" w:color="auto" w:fill="FFFFFF"/>
            <w:vAlign w:val="center"/>
          </w:tcPr>
          <w:p w14:paraId="3CF395FD" w14:textId="77777777" w:rsidR="00993A4C" w:rsidRPr="00993A4C" w:rsidRDefault="00D85447" w:rsidP="00993A4C">
            <w:pPr>
              <w:numPr>
                <w:ilvl w:val="0"/>
                <w:numId w:val="11"/>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67CDDE74" w14:textId="77777777" w:rsidR="00993A4C" w:rsidRPr="00993A4C" w:rsidRDefault="00993A4C" w:rsidP="00993A4C">
            <w:pPr>
              <w:numPr>
                <w:ilvl w:val="0"/>
                <w:numId w:val="11"/>
              </w:numPr>
              <w:spacing w:after="0" w:line="360" w:lineRule="auto"/>
              <w:rPr>
                <w:rFonts w:ascii="微软雅黑" w:eastAsia="微软雅黑" w:hAnsi="微软雅黑"/>
                <w:b/>
                <w:color w:val="84615D"/>
                <w:sz w:val="18"/>
                <w:szCs w:val="18"/>
              </w:rPr>
            </w:pPr>
            <w:r w:rsidRPr="00993A4C">
              <w:rPr>
                <w:rFonts w:ascii="微软雅黑" w:eastAsia="微软雅黑" w:hAnsi="微软雅黑" w:hint="eastAsia"/>
                <w:b/>
                <w:color w:val="84615D"/>
                <w:sz w:val="18"/>
                <w:szCs w:val="18"/>
              </w:rPr>
              <w:t>【学生】学生每</w:t>
            </w:r>
            <w:r w:rsidRPr="00993A4C">
              <w:rPr>
                <w:rFonts w:ascii="微软雅黑" w:eastAsia="微软雅黑" w:hAnsi="微软雅黑"/>
                <w:b/>
                <w:color w:val="84615D"/>
                <w:sz w:val="18"/>
                <w:szCs w:val="18"/>
              </w:rPr>
              <w:t>3</w:t>
            </w:r>
            <w:r w:rsidRPr="00993A4C">
              <w:rPr>
                <w:rFonts w:ascii="微软雅黑" w:eastAsia="微软雅黑" w:hAnsi="微软雅黑" w:hint="eastAsia"/>
                <w:b/>
                <w:color w:val="84615D"/>
                <w:sz w:val="18"/>
                <w:szCs w:val="18"/>
              </w:rPr>
              <w:t>～</w:t>
            </w:r>
            <w:r w:rsidRPr="00993A4C">
              <w:rPr>
                <w:rFonts w:ascii="微软雅黑" w:eastAsia="微软雅黑" w:hAnsi="微软雅黑"/>
                <w:b/>
                <w:color w:val="84615D"/>
                <w:sz w:val="18"/>
                <w:szCs w:val="18"/>
              </w:rPr>
              <w:t>5</w:t>
            </w:r>
            <w:r w:rsidRPr="00993A4C">
              <w:rPr>
                <w:rFonts w:ascii="微软雅黑" w:eastAsia="微软雅黑" w:hAnsi="微软雅黑" w:hint="eastAsia"/>
                <w:b/>
                <w:color w:val="84615D"/>
                <w:sz w:val="18"/>
                <w:szCs w:val="18"/>
              </w:rPr>
              <w:t>人一组，并以小组为单位，组长带领组员将制作的关于高速铁路枢纽资料的PPT</w:t>
            </w:r>
            <w:r w:rsidR="00D85447">
              <w:rPr>
                <w:rFonts w:ascii="微软雅黑" w:eastAsia="微软雅黑" w:hAnsi="微软雅黑" w:hint="eastAsia"/>
                <w:b/>
                <w:color w:val="84615D"/>
                <w:sz w:val="18"/>
                <w:szCs w:val="18"/>
              </w:rPr>
              <w:t>进行展示</w:t>
            </w:r>
            <w:r w:rsidRPr="00993A4C">
              <w:rPr>
                <w:rFonts w:ascii="微软雅黑" w:eastAsia="微软雅黑" w:hAnsi="微软雅黑" w:hint="eastAsia"/>
                <w:b/>
                <w:color w:val="84615D"/>
                <w:sz w:val="18"/>
                <w:szCs w:val="18"/>
              </w:rPr>
              <w:t xml:space="preserve"> </w:t>
            </w:r>
          </w:p>
          <w:p w14:paraId="5FDBF649" w14:textId="77777777" w:rsidR="00993A4C" w:rsidRPr="00993A4C" w:rsidRDefault="00D85447" w:rsidP="00993A4C">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148428D0" w14:textId="77777777" w:rsidR="00993A4C" w:rsidRPr="00993A4C" w:rsidRDefault="00D85447" w:rsidP="00993A4C">
            <w:pPr>
              <w:numPr>
                <w:ilvl w:val="0"/>
                <w:numId w:val="11"/>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2D1E6252" w14:textId="77777777" w:rsidR="00993A4C" w:rsidRPr="00993A4C" w:rsidRDefault="00D85447" w:rsidP="00993A4C">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01AEA475" w14:textId="77777777" w:rsidR="00993A4C" w:rsidRPr="00993A4C" w:rsidRDefault="00993A4C" w:rsidP="00993A4C">
            <w:pPr>
              <w:numPr>
                <w:ilvl w:val="0"/>
                <w:numId w:val="11"/>
              </w:numPr>
              <w:spacing w:after="0" w:line="360" w:lineRule="auto"/>
              <w:rPr>
                <w:rFonts w:ascii="微软雅黑" w:eastAsia="微软雅黑" w:hAnsi="微软雅黑"/>
                <w:b/>
                <w:color w:val="84615D"/>
                <w:sz w:val="18"/>
                <w:szCs w:val="18"/>
              </w:rPr>
            </w:pPr>
            <w:r w:rsidRPr="00993A4C">
              <w:rPr>
                <w:rFonts w:ascii="微软雅黑" w:eastAsia="微软雅黑" w:hAnsi="微软雅黑" w:hint="eastAsia"/>
                <w:b/>
                <w:color w:val="84615D"/>
                <w:sz w:val="18"/>
                <w:szCs w:val="18"/>
              </w:rPr>
              <w:t>【学生】将自己在观看过程中学到的新知识，以及对各组展示内容的感悟记录在表</w:t>
            </w:r>
            <w:r w:rsidRPr="00993A4C">
              <w:rPr>
                <w:rFonts w:ascii="微软雅黑" w:eastAsia="微软雅黑" w:hAnsi="微软雅黑"/>
                <w:b/>
                <w:color w:val="84615D"/>
                <w:sz w:val="18"/>
                <w:szCs w:val="18"/>
              </w:rPr>
              <w:t>2</w:t>
            </w:r>
            <w:r w:rsidRPr="00993A4C">
              <w:rPr>
                <w:rFonts w:ascii="微软雅黑" w:eastAsia="微软雅黑" w:hAnsi="微软雅黑" w:hint="eastAsia"/>
                <w:b/>
                <w:color w:val="84615D"/>
                <w:sz w:val="18"/>
                <w:szCs w:val="18"/>
              </w:rPr>
              <w:t>-</w:t>
            </w:r>
            <w:r w:rsidRPr="00993A4C">
              <w:rPr>
                <w:rFonts w:ascii="微软雅黑" w:eastAsia="微软雅黑" w:hAnsi="微软雅黑"/>
                <w:b/>
                <w:color w:val="84615D"/>
                <w:sz w:val="18"/>
                <w:szCs w:val="18"/>
              </w:rPr>
              <w:t>5</w:t>
            </w:r>
            <w:r w:rsidR="00D85447">
              <w:rPr>
                <w:rFonts w:ascii="微软雅黑" w:eastAsia="微软雅黑" w:hAnsi="微软雅黑" w:hint="eastAsia"/>
                <w:b/>
                <w:color w:val="84615D"/>
                <w:sz w:val="18"/>
                <w:szCs w:val="18"/>
              </w:rPr>
              <w:t>中</w:t>
            </w:r>
          </w:p>
          <w:p w14:paraId="23E7C69E" w14:textId="77777777" w:rsidR="00993A4C" w:rsidRPr="00993A4C" w:rsidRDefault="00D85447" w:rsidP="00993A4C">
            <w:pPr>
              <w:numPr>
                <w:ilvl w:val="0"/>
                <w:numId w:val="11"/>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0DBB5207"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sz w:val="18"/>
              </w:rPr>
              <w:t>通过</w:t>
            </w:r>
            <w:r w:rsidRPr="00993A4C">
              <w:rPr>
                <w:rFonts w:ascii="Times New Roman" w:eastAsia="微软雅黑" w:hAnsi="Times New Roman" w:hint="eastAsia"/>
                <w:sz w:val="18"/>
              </w:rPr>
              <w:t>分组展示</w:t>
            </w:r>
            <w:r w:rsidRPr="00993A4C">
              <w:rPr>
                <w:rFonts w:ascii="Times New Roman" w:eastAsia="微软雅黑" w:hAnsi="Times New Roman" w:hint="eastAsia"/>
                <w:sz w:val="18"/>
              </w:rPr>
              <w:t>P</w:t>
            </w:r>
            <w:r w:rsidRPr="00993A4C">
              <w:rPr>
                <w:rFonts w:ascii="Times New Roman" w:eastAsia="微软雅黑" w:hAnsi="Times New Roman"/>
                <w:sz w:val="18"/>
              </w:rPr>
              <w:t>PT</w:t>
            </w:r>
            <w:r w:rsidRPr="00993A4C">
              <w:rPr>
                <w:rFonts w:ascii="Times New Roman" w:eastAsia="微软雅黑" w:hAnsi="Times New Roman" w:hint="eastAsia"/>
                <w:sz w:val="18"/>
              </w:rPr>
              <w:t>，</w:t>
            </w:r>
            <w:r w:rsidRPr="00993A4C">
              <w:rPr>
                <w:rFonts w:ascii="Times New Roman" w:eastAsia="微软雅黑" w:hAnsi="Times New Roman"/>
                <w:sz w:val="18"/>
              </w:rPr>
              <w:t>让学生</w:t>
            </w:r>
            <w:r w:rsidRPr="00993A4C">
              <w:rPr>
                <w:rFonts w:ascii="Times New Roman" w:eastAsia="微软雅黑" w:hAnsi="Times New Roman" w:hint="eastAsia"/>
                <w:sz w:val="18"/>
              </w:rPr>
              <w:t>对本节课的知识及时进行练习巩固，加深记忆</w:t>
            </w:r>
          </w:p>
        </w:tc>
      </w:tr>
      <w:tr w:rsidR="00993A4C" w:rsidRPr="00993A4C" w14:paraId="2A5431F2" w14:textId="77777777" w:rsidTr="00FA610D">
        <w:trPr>
          <w:trHeight w:val="397"/>
          <w:jc w:val="center"/>
        </w:trPr>
        <w:tc>
          <w:tcPr>
            <w:tcW w:w="1657" w:type="dxa"/>
            <w:shd w:val="clear" w:color="auto" w:fill="F5F5E1"/>
            <w:vAlign w:val="center"/>
          </w:tcPr>
          <w:p w14:paraId="3B40B274"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课堂小结</w:t>
            </w:r>
          </w:p>
          <w:p w14:paraId="3C0AEAED"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（3 min）</w:t>
            </w:r>
          </w:p>
        </w:tc>
        <w:tc>
          <w:tcPr>
            <w:tcW w:w="5472" w:type="dxa"/>
            <w:shd w:val="clear" w:color="auto" w:fill="FFFFFF"/>
            <w:vAlign w:val="center"/>
          </w:tcPr>
          <w:p w14:paraId="09E35753" w14:textId="77777777" w:rsidR="00993A4C" w:rsidRPr="00993A4C" w:rsidRDefault="00993A4C" w:rsidP="00993A4C">
            <w:pPr>
              <w:numPr>
                <w:ilvl w:val="0"/>
                <w:numId w:val="12"/>
              </w:numPr>
              <w:spacing w:before="160" w:after="120" w:line="240" w:lineRule="auto"/>
              <w:rPr>
                <w:rFonts w:ascii="微软雅黑" w:eastAsia="微软雅黑" w:hAnsi="微软雅黑"/>
                <w:b/>
                <w:color w:val="5D8979"/>
                <w:sz w:val="18"/>
              </w:rPr>
            </w:pPr>
            <w:r w:rsidRPr="00993A4C">
              <w:rPr>
                <w:rFonts w:ascii="微软雅黑" w:eastAsia="微软雅黑" w:hAnsi="微软雅黑" w:hint="eastAsia"/>
                <w:b/>
                <w:color w:val="5D8979"/>
                <w:sz w:val="18"/>
              </w:rPr>
              <w:t>【教师】简要总结本节课的要点</w:t>
            </w:r>
          </w:p>
          <w:p w14:paraId="7199BABB" w14:textId="1C121D11" w:rsidR="00993A4C" w:rsidRPr="00993A4C" w:rsidRDefault="00993A4C" w:rsidP="00357EBE">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本节课学习了高速铁路枢纽的概念、高速铁路枢纽的组成及高速铁路枢纽的布置等相关知识。通过本节课学习，培养学生树立团结协作、敢于奉献的团队精神，具备文化自信。</w:t>
            </w:r>
          </w:p>
          <w:p w14:paraId="319D7EE3" w14:textId="77777777" w:rsidR="00993A4C" w:rsidRPr="00993A4C" w:rsidRDefault="00993A4C" w:rsidP="00993A4C">
            <w:pPr>
              <w:numPr>
                <w:ilvl w:val="0"/>
                <w:numId w:val="12"/>
              </w:numPr>
              <w:spacing w:before="140" w:after="120" w:line="240" w:lineRule="auto"/>
              <w:rPr>
                <w:rFonts w:ascii="微软雅黑" w:eastAsia="微软雅黑" w:hAnsi="微软雅黑"/>
                <w:b/>
                <w:color w:val="84615D"/>
                <w:sz w:val="18"/>
              </w:rPr>
            </w:pPr>
            <w:r w:rsidRPr="00993A4C">
              <w:rPr>
                <w:rFonts w:ascii="微软雅黑" w:eastAsia="微软雅黑" w:hAnsi="微软雅黑" w:hint="eastAsia"/>
                <w:b/>
                <w:color w:val="84615D"/>
                <w:sz w:val="18"/>
              </w:rPr>
              <w:t>【学生】总结回顾知识点</w:t>
            </w:r>
          </w:p>
        </w:tc>
        <w:tc>
          <w:tcPr>
            <w:tcW w:w="1585" w:type="dxa"/>
            <w:shd w:val="clear" w:color="auto" w:fill="FFFFFF"/>
            <w:vAlign w:val="center"/>
          </w:tcPr>
          <w:p w14:paraId="02199420"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hint="eastAsia"/>
                <w:sz w:val="18"/>
              </w:rPr>
              <w:t>总结知识点，巩固学生对高速铁路枢纽的概念、高速铁路枢纽的组成、高速铁路枢纽的布置等相关知识的理解和认识</w:t>
            </w:r>
          </w:p>
        </w:tc>
      </w:tr>
      <w:tr w:rsidR="00993A4C" w:rsidRPr="00993A4C" w14:paraId="36E00A66" w14:textId="77777777" w:rsidTr="00FA610D">
        <w:trPr>
          <w:trHeight w:val="397"/>
          <w:jc w:val="center"/>
        </w:trPr>
        <w:tc>
          <w:tcPr>
            <w:tcW w:w="1657" w:type="dxa"/>
            <w:shd w:val="clear" w:color="auto" w:fill="E6F1EB"/>
            <w:vAlign w:val="center"/>
          </w:tcPr>
          <w:p w14:paraId="7B0CCBBB" w14:textId="77777777" w:rsidR="00993A4C" w:rsidRPr="00993A4C" w:rsidRDefault="00993A4C" w:rsidP="00993A4C">
            <w:pPr>
              <w:spacing w:before="20" w:after="20" w:line="240" w:lineRule="auto"/>
              <w:jc w:val="center"/>
              <w:rPr>
                <w:rFonts w:ascii="微软雅黑" w:eastAsia="微软雅黑" w:hAnsi="微软雅黑"/>
                <w:b/>
                <w:sz w:val="18"/>
              </w:rPr>
            </w:pPr>
            <w:r w:rsidRPr="00993A4C">
              <w:rPr>
                <w:rFonts w:ascii="微软雅黑" w:eastAsia="微软雅黑" w:hAnsi="微软雅黑" w:hint="eastAsia"/>
                <w:b/>
                <w:sz w:val="18"/>
              </w:rPr>
              <w:t>作业布置</w:t>
            </w:r>
          </w:p>
          <w:p w14:paraId="34F0CC54"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w:t>
            </w:r>
            <w:r w:rsidRPr="00993A4C">
              <w:rPr>
                <w:rFonts w:ascii="微软雅黑" w:eastAsia="微软雅黑" w:hAnsi="微软雅黑"/>
                <w:b/>
                <w:sz w:val="18"/>
              </w:rPr>
              <w:t>2</w:t>
            </w:r>
            <w:r w:rsidRPr="00993A4C">
              <w:rPr>
                <w:rFonts w:ascii="微软雅黑" w:eastAsia="微软雅黑" w:hAnsi="微软雅黑" w:hint="eastAsia"/>
                <w:b/>
                <w:sz w:val="18"/>
              </w:rPr>
              <w:t xml:space="preserve"> min）</w:t>
            </w:r>
          </w:p>
        </w:tc>
        <w:tc>
          <w:tcPr>
            <w:tcW w:w="5472" w:type="dxa"/>
            <w:shd w:val="clear" w:color="auto" w:fill="FFFFFF"/>
            <w:vAlign w:val="center"/>
          </w:tcPr>
          <w:p w14:paraId="14DB950D" w14:textId="64F2FF42" w:rsidR="00993A4C" w:rsidRDefault="00993A4C" w:rsidP="00993A4C">
            <w:pPr>
              <w:numPr>
                <w:ilvl w:val="0"/>
                <w:numId w:val="12"/>
              </w:numPr>
              <w:spacing w:before="160" w:after="120" w:line="240" w:lineRule="auto"/>
              <w:rPr>
                <w:rFonts w:ascii="微软雅黑" w:eastAsia="微软雅黑" w:hAnsi="微软雅黑"/>
                <w:b/>
                <w:color w:val="5D8979"/>
                <w:sz w:val="18"/>
              </w:rPr>
            </w:pPr>
            <w:r w:rsidRPr="00993A4C">
              <w:rPr>
                <w:rFonts w:ascii="微软雅黑" w:eastAsia="微软雅黑" w:hAnsi="微软雅黑" w:hint="eastAsia"/>
                <w:b/>
                <w:color w:val="5D8979"/>
                <w:sz w:val="18"/>
              </w:rPr>
              <w:t>【教师】布置课后作业</w:t>
            </w:r>
          </w:p>
          <w:p w14:paraId="5937701A" w14:textId="0ECC6F06" w:rsidR="006579E0" w:rsidRPr="006579E0" w:rsidRDefault="006579E0" w:rsidP="006579E0">
            <w:pPr>
              <w:spacing w:before="20" w:after="20" w:line="240" w:lineRule="auto"/>
              <w:ind w:firstLineChars="200" w:firstLine="360"/>
              <w:rPr>
                <w:rFonts w:ascii="Times New Roman" w:eastAsia="微软雅黑" w:hAnsi="Times New Roman"/>
                <w:sz w:val="18"/>
              </w:rPr>
            </w:pPr>
            <w:r w:rsidRPr="006579E0">
              <w:rPr>
                <w:rFonts w:ascii="Times New Roman" w:eastAsia="微软雅黑" w:hAnsi="Times New Roman" w:hint="eastAsia"/>
                <w:sz w:val="18"/>
              </w:rPr>
              <w:t>请简要回答以下问题：</w:t>
            </w:r>
          </w:p>
          <w:p w14:paraId="46F1C1BB" w14:textId="37FB9B65"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1</w:t>
            </w:r>
            <w:r w:rsidRPr="00993A4C">
              <w:rPr>
                <w:rFonts w:ascii="Times New Roman" w:eastAsia="微软雅黑" w:hAnsi="Times New Roman" w:hint="eastAsia"/>
                <w:sz w:val="18"/>
              </w:rPr>
              <w:t>）什么是高速铁路枢纽？</w:t>
            </w:r>
          </w:p>
          <w:p w14:paraId="43A1EAA4" w14:textId="77777777"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w:t>
            </w:r>
            <w:r w:rsidRPr="00993A4C">
              <w:rPr>
                <w:rFonts w:ascii="Times New Roman" w:eastAsia="微软雅黑" w:hAnsi="Times New Roman" w:hint="eastAsia"/>
                <w:sz w:val="18"/>
              </w:rPr>
              <w:t>2</w:t>
            </w:r>
            <w:r w:rsidRPr="00993A4C">
              <w:rPr>
                <w:rFonts w:ascii="Times New Roman" w:eastAsia="微软雅黑" w:hAnsi="Times New Roman" w:hint="eastAsia"/>
                <w:sz w:val="18"/>
              </w:rPr>
              <w:t>）高速铁路枢纽由哪几部分组成？</w:t>
            </w:r>
          </w:p>
          <w:p w14:paraId="35B368E6" w14:textId="77777777" w:rsidR="00993A4C" w:rsidRPr="00993A4C" w:rsidRDefault="00993A4C" w:rsidP="00993A4C">
            <w:pPr>
              <w:numPr>
                <w:ilvl w:val="0"/>
                <w:numId w:val="12"/>
              </w:numPr>
              <w:spacing w:before="140" w:after="120" w:line="240" w:lineRule="auto"/>
              <w:rPr>
                <w:rFonts w:ascii="微软雅黑" w:eastAsia="微软雅黑" w:hAnsi="微软雅黑"/>
                <w:b/>
                <w:color w:val="84615D"/>
                <w:sz w:val="18"/>
              </w:rPr>
            </w:pPr>
            <w:r w:rsidRPr="00993A4C">
              <w:rPr>
                <w:rFonts w:ascii="微软雅黑" w:eastAsia="微软雅黑" w:hAnsi="微软雅黑" w:hint="eastAsia"/>
                <w:b/>
                <w:color w:val="84615D"/>
                <w:sz w:val="18"/>
              </w:rPr>
              <w:t>【学生】完成课后任务</w:t>
            </w:r>
          </w:p>
        </w:tc>
        <w:tc>
          <w:tcPr>
            <w:tcW w:w="1585" w:type="dxa"/>
            <w:shd w:val="clear" w:color="auto" w:fill="FFFFFF"/>
            <w:vAlign w:val="center"/>
          </w:tcPr>
          <w:p w14:paraId="3ECC18CB" w14:textId="77777777" w:rsidR="00993A4C" w:rsidRPr="00993A4C" w:rsidRDefault="00993A4C" w:rsidP="00993A4C">
            <w:pPr>
              <w:spacing w:before="20" w:after="20" w:line="240" w:lineRule="auto"/>
              <w:ind w:firstLineChars="100" w:firstLine="180"/>
              <w:rPr>
                <w:rFonts w:ascii="Times New Roman" w:eastAsia="微软雅黑" w:hAnsi="Times New Roman"/>
                <w:sz w:val="18"/>
              </w:rPr>
            </w:pPr>
            <w:r w:rsidRPr="00993A4C">
              <w:rPr>
                <w:rFonts w:ascii="Times New Roman" w:eastAsia="微软雅黑" w:hAnsi="Times New Roman"/>
                <w:sz w:val="18"/>
              </w:rPr>
              <w:t>复习巩固学到的知识</w:t>
            </w:r>
            <w:r w:rsidRPr="00993A4C">
              <w:rPr>
                <w:rFonts w:ascii="Times New Roman" w:eastAsia="微软雅黑" w:hAnsi="Times New Roman" w:hint="eastAsia"/>
                <w:sz w:val="18"/>
              </w:rPr>
              <w:t>，并进行练习，加深印象和理解</w:t>
            </w:r>
          </w:p>
        </w:tc>
      </w:tr>
      <w:tr w:rsidR="00993A4C" w:rsidRPr="00993A4C" w14:paraId="2545F234" w14:textId="77777777" w:rsidTr="00FA610D">
        <w:trPr>
          <w:trHeight w:val="397"/>
          <w:jc w:val="center"/>
        </w:trPr>
        <w:tc>
          <w:tcPr>
            <w:tcW w:w="1657" w:type="dxa"/>
            <w:shd w:val="clear" w:color="auto" w:fill="F5F5E1"/>
            <w:vAlign w:val="center"/>
          </w:tcPr>
          <w:p w14:paraId="4BFBBF0D" w14:textId="77777777" w:rsidR="00993A4C" w:rsidRPr="00993A4C" w:rsidRDefault="00993A4C" w:rsidP="00993A4C">
            <w:pPr>
              <w:spacing w:before="20" w:after="20" w:line="240" w:lineRule="auto"/>
              <w:jc w:val="center"/>
              <w:rPr>
                <w:rFonts w:ascii="Times New Roman" w:eastAsia="微软雅黑" w:hAnsi="Times New Roman"/>
                <w:sz w:val="18"/>
              </w:rPr>
            </w:pPr>
            <w:r w:rsidRPr="00993A4C">
              <w:rPr>
                <w:rFonts w:ascii="微软雅黑" w:eastAsia="微软雅黑" w:hAnsi="微软雅黑" w:hint="eastAsia"/>
                <w:b/>
                <w:sz w:val="18"/>
              </w:rPr>
              <w:t>教学反思</w:t>
            </w:r>
          </w:p>
        </w:tc>
        <w:tc>
          <w:tcPr>
            <w:tcW w:w="7057" w:type="dxa"/>
            <w:gridSpan w:val="2"/>
            <w:shd w:val="clear" w:color="auto" w:fill="FFFFFF"/>
            <w:vAlign w:val="center"/>
          </w:tcPr>
          <w:p w14:paraId="13DD20F4" w14:textId="1409ADA5" w:rsidR="00993A4C" w:rsidRPr="00993A4C" w:rsidRDefault="00993A4C" w:rsidP="00993A4C">
            <w:pPr>
              <w:spacing w:before="20" w:after="20" w:line="240" w:lineRule="auto"/>
              <w:ind w:firstLineChars="200" w:firstLine="360"/>
              <w:rPr>
                <w:rFonts w:ascii="Times New Roman" w:eastAsia="微软雅黑" w:hAnsi="Times New Roman"/>
                <w:sz w:val="18"/>
              </w:rPr>
            </w:pPr>
            <w:r w:rsidRPr="00993A4C">
              <w:rPr>
                <w:rFonts w:ascii="Times New Roman" w:eastAsia="微软雅黑" w:hAnsi="Times New Roman" w:hint="eastAsia"/>
                <w:sz w:val="18"/>
              </w:rPr>
              <w:t>本节课的</w:t>
            </w:r>
            <w:r w:rsidR="00897FD4">
              <w:rPr>
                <w:rFonts w:ascii="Times New Roman" w:eastAsia="微软雅黑" w:hAnsi="Times New Roman" w:hint="eastAsia"/>
                <w:sz w:val="18"/>
              </w:rPr>
              <w:t>知识</w:t>
            </w:r>
            <w:r w:rsidRPr="00993A4C">
              <w:rPr>
                <w:rFonts w:ascii="Times New Roman" w:eastAsia="微软雅黑" w:hAnsi="Times New Roman" w:hint="eastAsia"/>
                <w:sz w:val="18"/>
              </w:rPr>
              <w:t>通俗易懂，通过分组讨论的形式学习，学生学习起来积极性高，互动性强。课下</w:t>
            </w:r>
            <w:r w:rsidR="00897FD4">
              <w:rPr>
                <w:rFonts w:ascii="Times New Roman" w:eastAsia="微软雅黑" w:hAnsi="Times New Roman" w:hint="eastAsia"/>
                <w:sz w:val="18"/>
              </w:rPr>
              <w:t>需要引导学生</w:t>
            </w:r>
            <w:r w:rsidRPr="00993A4C">
              <w:rPr>
                <w:rFonts w:ascii="Times New Roman" w:eastAsia="微软雅黑" w:hAnsi="Times New Roman" w:hint="eastAsia"/>
                <w:sz w:val="18"/>
              </w:rPr>
              <w:t>以小组的形式多加练习，及时复习巩固。</w:t>
            </w:r>
          </w:p>
        </w:tc>
      </w:tr>
    </w:tbl>
    <w:p w14:paraId="07698C43" w14:textId="77777777" w:rsidR="00993A4C" w:rsidRPr="00993A4C" w:rsidRDefault="00993A4C" w:rsidP="00993A4C">
      <w:pPr>
        <w:rPr>
          <w:rFonts w:ascii="Times New Roman" w:eastAsia="等线" w:hAnsi="Times New Roman"/>
          <w:snapToGrid w:val="0"/>
          <w:color w:val="000000"/>
          <w:w w:val="0"/>
          <w:szCs w:val="0"/>
          <w:u w:color="000000"/>
          <w:shd w:val="clear" w:color="000000" w:fill="000000"/>
        </w:rPr>
      </w:pPr>
    </w:p>
    <w:p w14:paraId="773691DF" w14:textId="77777777" w:rsidR="00993A4C" w:rsidRPr="00993A4C" w:rsidRDefault="00993A4C" w:rsidP="00993A4C">
      <w:pPr>
        <w:rPr>
          <w:rFonts w:ascii="Times New Roman" w:eastAsia="等线" w:hAnsi="Times New Roman"/>
        </w:rPr>
      </w:pPr>
    </w:p>
    <w:p w14:paraId="08134F31" w14:textId="77777777" w:rsidR="00EA37D1" w:rsidRDefault="00EA37D1">
      <w:pPr>
        <w:rPr>
          <w:rFonts w:eastAsia="楷体_GB2312"/>
        </w:rPr>
      </w:pPr>
    </w:p>
    <w:sectPr w:rsidR="00EA37D1">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9876" w14:textId="77777777" w:rsidR="00F507D3" w:rsidRDefault="00F507D3">
      <w:pPr>
        <w:spacing w:line="240" w:lineRule="auto"/>
      </w:pPr>
      <w:r>
        <w:separator/>
      </w:r>
    </w:p>
  </w:endnote>
  <w:endnote w:type="continuationSeparator" w:id="0">
    <w:p w14:paraId="263CC719" w14:textId="77777777" w:rsidR="00F507D3" w:rsidRDefault="00F507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7A4C" w14:textId="77777777" w:rsidR="00EA37D1" w:rsidRDefault="0092488C">
    <w:pPr>
      <w:pStyle w:val="a8"/>
    </w:pPr>
    <w:r>
      <w:rPr>
        <w:noProof/>
        <w:color w:val="806000"/>
      </w:rPr>
      <mc:AlternateContent>
        <mc:Choice Requires="wps">
          <w:drawing>
            <wp:anchor distT="0" distB="0" distL="114300" distR="114300" simplePos="0" relativeHeight="251668480" behindDoc="0" locked="0" layoutInCell="1" allowOverlap="1" wp14:anchorId="442D489C" wp14:editId="184750AE">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5D16CE45"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4</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442D489C"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5D16CE45"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4</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02EEEC0C" wp14:editId="22E22AC1">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6F45" w14:textId="77777777" w:rsidR="00EA37D1" w:rsidRDefault="0092488C">
    <w:pPr>
      <w:pStyle w:val="a8"/>
    </w:pPr>
    <w:r>
      <w:rPr>
        <w:noProof/>
      </w:rPr>
      <mc:AlternateContent>
        <mc:Choice Requires="wps">
          <w:drawing>
            <wp:anchor distT="0" distB="0" distL="114300" distR="114300" simplePos="0" relativeHeight="251678720" behindDoc="0" locked="0" layoutInCell="1" allowOverlap="1" wp14:anchorId="598EEFE7" wp14:editId="5B964DD4">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0679D8C3"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5</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598EEFE7"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0679D8C3"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5</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034A0D9" wp14:editId="6E0B6EB5">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453D9" w14:textId="77777777" w:rsidR="00F507D3" w:rsidRDefault="00F507D3">
      <w:pPr>
        <w:spacing w:after="0"/>
      </w:pPr>
      <w:r>
        <w:separator/>
      </w:r>
    </w:p>
  </w:footnote>
  <w:footnote w:type="continuationSeparator" w:id="0">
    <w:p w14:paraId="3CB715D0" w14:textId="77777777" w:rsidR="00F507D3" w:rsidRDefault="00F507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1BB8" w14:textId="77777777" w:rsidR="00EA37D1" w:rsidRDefault="0092488C">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0959B0B8" wp14:editId="50DD34D2">
              <wp:simplePos x="0" y="0"/>
              <wp:positionH relativeFrom="column">
                <wp:posOffset>-83185</wp:posOffset>
              </wp:positionH>
              <wp:positionV relativeFrom="paragraph">
                <wp:posOffset>-134620</wp:posOffset>
              </wp:positionV>
              <wp:extent cx="39624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03225"/>
                      </a:xfrm>
                      <a:prstGeom prst="rect">
                        <a:avLst/>
                      </a:prstGeom>
                      <a:noFill/>
                      <a:ln>
                        <a:noFill/>
                      </a:ln>
                    </wps:spPr>
                    <wps:txbx>
                      <w:txbxContent>
                        <w:p w14:paraId="7083DA51" w14:textId="77777777" w:rsidR="00EA37D1" w:rsidRDefault="0092488C">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993A4C" w:rsidRPr="00993A4C">
                            <w:rPr>
                              <w:rFonts w:ascii="汉仪大宋简" w:eastAsia="汉仪大宋简" w:hint="eastAsia"/>
                              <w:color w:val="418D67"/>
                              <w:sz w:val="30"/>
                              <w:szCs w:val="30"/>
                            </w:rPr>
                            <w:t>了解高速铁路枢纽</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type w14:anchorId="0959B0B8" id="_x0000_t202" coordsize="21600,21600" o:spt="202" path="m,l,21600r21600,l21600,xe">
              <v:stroke joinstyle="miter"/>
              <v:path gradientshapeok="t" o:connecttype="rect"/>
            </v:shapetype>
            <v:shape id="Text Box 121" o:spid="_x0000_s1026" type="#_x0000_t202" style="position:absolute;left:0;text-align:left;margin-left:-6.55pt;margin-top:-10.6pt;width:312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" filled="f" stroked="f">
              <v:textbox>
                <w:txbxContent>
                  <w:p w14:paraId="7083DA51" w14:textId="77777777" w:rsidR="00EA37D1" w:rsidRDefault="0092488C">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993A4C" w:rsidRPr="00993A4C">
                      <w:rPr>
                        <w:rFonts w:ascii="汉仪大宋简" w:eastAsia="汉仪大宋简" w:hint="eastAsia"/>
                        <w:color w:val="418D67"/>
                        <w:sz w:val="30"/>
                        <w:szCs w:val="30"/>
                      </w:rPr>
                      <w:t>了解高速铁路枢纽</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p>
                </w:txbxContent>
              </v:textbox>
            </v:shape>
          </w:pict>
        </mc:Fallback>
      </mc:AlternateContent>
    </w:r>
    <w:r>
      <w:rPr>
        <w:noProof/>
      </w:rPr>
      <w:drawing>
        <wp:anchor distT="0" distB="0" distL="114300" distR="114300" simplePos="0" relativeHeight="251675648" behindDoc="1" locked="0" layoutInCell="1" allowOverlap="1" wp14:anchorId="51403C0C" wp14:editId="284C7772">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188F1726" wp14:editId="4477D243">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Pr>
        <w:noProof/>
        <w:color w:val="806000"/>
      </w:rPr>
      <mc:AlternateContent>
        <mc:Choice Requires="wps">
          <w:drawing>
            <wp:anchor distT="0" distB="0" distL="114300" distR="114300" simplePos="0" relativeHeight="251664384" behindDoc="0" locked="0" layoutInCell="1" allowOverlap="1" wp14:anchorId="43CA3CCA" wp14:editId="408AF32A">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04BA0A30" w14:textId="77777777" w:rsidR="00EA37D1" w:rsidRDefault="00993A4C">
                          <w:pPr>
                            <w:rPr>
                              <w:color w:val="418D67"/>
                            </w:rPr>
                          </w:pPr>
                          <w:r>
                            <w:rPr>
                              <w:rFonts w:ascii="Impact" w:eastAsia="汉仪大宋简" w:hAnsi="Impact"/>
                              <w:color w:val="418D67"/>
                              <w:sz w:val="100"/>
                              <w:szCs w:val="100"/>
                            </w:rPr>
                            <w:t>6</w:t>
                          </w:r>
                        </w:p>
                      </w:txbxContent>
                    </wps:txbx>
                    <wps:bodyPr rot="0" vert="horz" wrap="square" lIns="0" tIns="0" rIns="0" bIns="0" anchor="t" anchorCtr="0" upright="1">
                      <a:noAutofit/>
                    </wps:bodyPr>
                  </wps:wsp>
                </a:graphicData>
              </a:graphic>
            </wp:anchor>
          </w:drawing>
        </mc:Choice>
        <mc:Fallback>
          <w:pict>
            <v:shape w14:anchorId="43CA3CCA" id="Text Box 122" o:spid="_x0000_s1027" type="#_x0000_t202" style="position:absolute;left:0;text-align:left;margin-left:18.25pt;margin-top:-32.95pt;width:28pt;height:6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04BA0A30" w14:textId="77777777" w:rsidR="00EA37D1" w:rsidRDefault="00993A4C">
                    <w:pPr>
                      <w:rPr>
                        <w:color w:val="418D67"/>
                      </w:rPr>
                    </w:pPr>
                    <w:r>
                      <w:rPr>
                        <w:rFonts w:ascii="Impact" w:eastAsia="汉仪大宋简" w:hAnsi="Impact"/>
                        <w:color w:val="418D67"/>
                        <w:sz w:val="100"/>
                        <w:szCs w:val="100"/>
                      </w:rPr>
                      <w:t>6</w:t>
                    </w:r>
                  </w:p>
                </w:txbxContent>
              </v:textbox>
            </v:shape>
          </w:pict>
        </mc:Fallback>
      </mc:AlternateContent>
    </w:r>
    <w:r w:rsidR="00F507D3">
      <w:pict w14:anchorId="2D9F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D6570" w14:textId="77777777" w:rsidR="00EA37D1" w:rsidRDefault="0092488C">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583F2A09" wp14:editId="26AA4E4F">
              <wp:simplePos x="0" y="0"/>
              <wp:positionH relativeFrom="column">
                <wp:posOffset>2505710</wp:posOffset>
              </wp:positionH>
              <wp:positionV relativeFrom="paragraph">
                <wp:posOffset>-191770</wp:posOffset>
              </wp:positionV>
              <wp:extent cx="4128135"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454025"/>
                      </a:xfrm>
                      <a:prstGeom prst="rect">
                        <a:avLst/>
                      </a:prstGeom>
                      <a:noFill/>
                      <a:ln>
                        <a:noFill/>
                      </a:ln>
                      <a:effectLst/>
                    </wps:spPr>
                    <wps:txbx>
                      <w:txbxContent>
                        <w:p w14:paraId="68B307D4" w14:textId="7B94B1D6" w:rsidR="00EA37D1" w:rsidRDefault="0092488C">
                          <w:pPr>
                            <w:rPr>
                              <w:color w:val="418D67"/>
                            </w:rPr>
                          </w:pP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sidR="00993A4C" w:rsidRPr="00993A4C">
                            <w:rPr>
                              <w:rFonts w:ascii="汉仪大宋简" w:eastAsia="汉仪大宋简" w:hint="eastAsia"/>
                              <w:color w:val="418D67"/>
                              <w:sz w:val="30"/>
                              <w:szCs w:val="30"/>
                            </w:rPr>
                            <w:t>了解高速铁路枢纽</w:t>
                          </w:r>
                          <w:r w:rsidR="00FD4FEE">
                            <w:rPr>
                              <w:rFonts w:ascii="汉仪大宋简" w:eastAsia="汉仪大宋简" w:hint="eastAsia"/>
                              <w:color w:val="418D67"/>
                              <w:sz w:val="30"/>
                              <w:szCs w:val="30"/>
                            </w:rPr>
                            <w:t xml:space="preserve"> </w:t>
                          </w:r>
                          <w:r>
                            <w:rPr>
                              <w:rFonts w:ascii="汉仪大宋简" w:eastAsia="汉仪大宋简" w:hint="eastAsia"/>
                              <w:color w:val="418D67"/>
                              <w:sz w:val="30"/>
                              <w:szCs w:val="30"/>
                            </w:rPr>
                            <w:t xml:space="preserve"> 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83F2A09" id="_x0000_t202" coordsize="21600,21600" o:spt="202" path="m,l,21600r21600,l21600,xe">
              <v:stroke joinstyle="miter"/>
              <v:path gradientshapeok="t" o:connecttype="rect"/>
            </v:shapetype>
            <v:shape id="Text Box 125" o:spid="_x0000_s1028" type="#_x0000_t202" style="position:absolute;left:0;text-align:left;margin-left:197.3pt;margin-top:-15.1pt;width:325.05pt;height:3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" filled="f" stroked="f">
              <v:textbox>
                <w:txbxContent>
                  <w:p w14:paraId="68B307D4" w14:textId="7B94B1D6" w:rsidR="00EA37D1" w:rsidRDefault="0092488C">
                    <w:pPr>
                      <w:rPr>
                        <w:color w:val="418D67"/>
                      </w:rPr>
                    </w:pP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sidR="00993A4C" w:rsidRPr="00993A4C">
                      <w:rPr>
                        <w:rFonts w:ascii="汉仪大宋简" w:eastAsia="汉仪大宋简" w:hint="eastAsia"/>
                        <w:color w:val="418D67"/>
                        <w:sz w:val="30"/>
                        <w:szCs w:val="30"/>
                      </w:rPr>
                      <w:t>了解高速铁路枢纽</w:t>
                    </w:r>
                    <w:r w:rsidR="00FD4FEE">
                      <w:rPr>
                        <w:rFonts w:ascii="汉仪大宋简" w:eastAsia="汉仪大宋简" w:hint="eastAsia"/>
                        <w:color w:val="418D67"/>
                        <w:sz w:val="30"/>
                        <w:szCs w:val="30"/>
                      </w:rPr>
                      <w:t xml:space="preserve"> </w:t>
                    </w:r>
                    <w:r>
                      <w:rPr>
                        <w:rFonts w:ascii="汉仪大宋简" w:eastAsia="汉仪大宋简" w:hint="eastAsia"/>
                        <w:color w:val="418D67"/>
                        <w:sz w:val="30"/>
                        <w:szCs w:val="30"/>
                      </w:rPr>
                      <w:t xml:space="preserve"> 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v:shape>
          </w:pict>
        </mc:Fallback>
      </mc:AlternateContent>
    </w:r>
    <w:r>
      <w:rPr>
        <w:noProof/>
      </w:rPr>
      <w:drawing>
        <wp:anchor distT="0" distB="0" distL="114300" distR="114300" simplePos="0" relativeHeight="251676672" behindDoc="0" locked="0" layoutInCell="1" allowOverlap="1" wp14:anchorId="509B7459" wp14:editId="76CB48DB">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65408" behindDoc="0" locked="0" layoutInCell="1" allowOverlap="1" wp14:anchorId="6FB6E12F" wp14:editId="55E9AA01">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34D479BF" w14:textId="77777777" w:rsidR="00EA37D1" w:rsidRDefault="00993A4C">
                          <w:pPr>
                            <w:rPr>
                              <w:color w:val="418D67"/>
                            </w:rPr>
                          </w:pPr>
                          <w:r>
                            <w:rPr>
                              <w:rFonts w:ascii="Impact" w:eastAsia="汉仪大宋简" w:hAnsi="Impact"/>
                              <w:color w:val="418D67"/>
                              <w:sz w:val="100"/>
                              <w:szCs w:val="100"/>
                            </w:rPr>
                            <w:t>6</w:t>
                          </w:r>
                        </w:p>
                      </w:txbxContent>
                    </wps:txbx>
                    <wps:bodyPr rot="0" vert="horz" wrap="square" lIns="0" tIns="0" rIns="0" bIns="0" anchor="t" anchorCtr="0" upright="1">
                      <a:noAutofit/>
                    </wps:bodyPr>
                  </wps:wsp>
                </a:graphicData>
              </a:graphic>
            </wp:anchor>
          </w:drawing>
        </mc:Choice>
        <mc:Fallback>
          <w:pict>
            <v:shape w14:anchorId="6FB6E12F" id="Text Box 124" o:spid="_x0000_s1029" type="#_x0000_t202" style="position:absolute;left:0;text-align:left;margin-left:456.9pt;margin-top:-32.8pt;width:28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34D479BF" w14:textId="77777777" w:rsidR="00EA37D1" w:rsidRDefault="00993A4C">
                    <w:pPr>
                      <w:rPr>
                        <w:color w:val="418D67"/>
                      </w:rPr>
                    </w:pPr>
                    <w:r>
                      <w:rPr>
                        <w:rFonts w:ascii="Impact" w:eastAsia="汉仪大宋简" w:hAnsi="Impact"/>
                        <w:color w:val="418D67"/>
                        <w:sz w:val="100"/>
                        <w:szCs w:val="100"/>
                      </w:rPr>
                      <w:t>6</w:t>
                    </w:r>
                  </w:p>
                </w:txbxContent>
              </v:textbox>
            </v:shape>
          </w:pict>
        </mc:Fallback>
      </mc:AlternateContent>
    </w:r>
    <w:r>
      <w:rPr>
        <w:noProof/>
      </w:rPr>
      <w:drawing>
        <wp:anchor distT="0" distB="0" distL="114300" distR="114300" simplePos="0" relativeHeight="251659264" behindDoc="0" locked="0" layoutInCell="1" allowOverlap="1" wp14:anchorId="002BD1CB" wp14:editId="2C1BFBAA">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489274F6" wp14:editId="359DDF2E">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40053B96"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5</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489274F6"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40053B96" w14:textId="77777777" w:rsidR="00EA37D1" w:rsidRDefault="0092488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060EC0">
                      <w:rPr>
                        <w:rStyle w:val="af0"/>
                        <w:noProof/>
                        <w:color w:val="FFFFFF"/>
                      </w:rPr>
                      <w:t>5</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0487AB13" wp14:editId="63BAB6B1">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F507D3">
      <w:pict w14:anchorId="0CFF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41D32E86" wp14:editId="5DACAB1C">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7772" w14:textId="77777777" w:rsidR="00EA37D1" w:rsidRDefault="0092488C">
    <w:pPr>
      <w:pStyle w:val="a9"/>
      <w:pBdr>
        <w:bottom w:val="none" w:sz="0" w:space="0" w:color="auto"/>
      </w:pBdr>
    </w:pPr>
    <w:r>
      <w:rPr>
        <w:noProof/>
      </w:rPr>
      <w:drawing>
        <wp:anchor distT="0" distB="0" distL="114300" distR="114300" simplePos="0" relativeHeight="251674624" behindDoc="1" locked="0" layoutInCell="1" allowOverlap="1" wp14:anchorId="47A319B4" wp14:editId="571DE349">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30A539A4" wp14:editId="4DA1256A">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3A252F5F" wp14:editId="3F971D83">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235407CD" wp14:editId="69BC1BD0">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0ADD8FE"/>
    <w:multiLevelType w:val="singleLevel"/>
    <w:tmpl w:val="10ADD8FE"/>
    <w:lvl w:ilvl="0">
      <w:start w:val="2"/>
      <w:numFmt w:val="decimal"/>
      <w:suff w:val="space"/>
      <w:lvlText w:val="%1)"/>
      <w:lvlJc w:val="left"/>
    </w:lvl>
  </w:abstractNum>
  <w:abstractNum w:abstractNumId="4"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5" w15:restartNumberingAfterBreak="0">
    <w:nsid w:val="1A403B50"/>
    <w:multiLevelType w:val="hybridMultilevel"/>
    <w:tmpl w:val="69647964"/>
    <w:lvl w:ilvl="0" w:tplc="2C4CD74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7"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8"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9"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0"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786118857">
    <w:abstractNumId w:val="6"/>
  </w:num>
  <w:num w:numId="2" w16cid:durableId="1952736784">
    <w:abstractNumId w:val="0"/>
  </w:num>
  <w:num w:numId="3" w16cid:durableId="2076077625">
    <w:abstractNumId w:val="7"/>
  </w:num>
  <w:num w:numId="4" w16cid:durableId="1780835870">
    <w:abstractNumId w:val="9"/>
  </w:num>
  <w:num w:numId="5" w16cid:durableId="1411653650">
    <w:abstractNumId w:val="11"/>
  </w:num>
  <w:num w:numId="6" w16cid:durableId="829558612">
    <w:abstractNumId w:val="4"/>
  </w:num>
  <w:num w:numId="7" w16cid:durableId="1498157978">
    <w:abstractNumId w:val="2"/>
  </w:num>
  <w:num w:numId="8" w16cid:durableId="2064056598">
    <w:abstractNumId w:val="1"/>
  </w:num>
  <w:num w:numId="9" w16cid:durableId="1797333690">
    <w:abstractNumId w:val="3"/>
  </w:num>
  <w:num w:numId="10" w16cid:durableId="1701590599">
    <w:abstractNumId w:val="8"/>
  </w:num>
  <w:num w:numId="11" w16cid:durableId="263853839">
    <w:abstractNumId w:val="10"/>
  </w:num>
  <w:num w:numId="12" w16cid:durableId="1004628337">
    <w:abstractNumId w:val="12"/>
  </w:num>
  <w:num w:numId="13" w16cid:durableId="19489237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C1A"/>
    <w:rsid w:val="0004236B"/>
    <w:rsid w:val="00043594"/>
    <w:rsid w:val="00053DDB"/>
    <w:rsid w:val="00055F8D"/>
    <w:rsid w:val="000560BD"/>
    <w:rsid w:val="00060EC0"/>
    <w:rsid w:val="00061977"/>
    <w:rsid w:val="00081B9B"/>
    <w:rsid w:val="00091676"/>
    <w:rsid w:val="00092D38"/>
    <w:rsid w:val="00096CD2"/>
    <w:rsid w:val="000A1121"/>
    <w:rsid w:val="000B3772"/>
    <w:rsid w:val="000C654A"/>
    <w:rsid w:val="000D4C77"/>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457EF"/>
    <w:rsid w:val="00153855"/>
    <w:rsid w:val="0016137D"/>
    <w:rsid w:val="001631DA"/>
    <w:rsid w:val="001668F5"/>
    <w:rsid w:val="00190BC8"/>
    <w:rsid w:val="00192025"/>
    <w:rsid w:val="00195610"/>
    <w:rsid w:val="001969B3"/>
    <w:rsid w:val="00197E09"/>
    <w:rsid w:val="001A3CAE"/>
    <w:rsid w:val="001A42BA"/>
    <w:rsid w:val="001C1561"/>
    <w:rsid w:val="001C1C44"/>
    <w:rsid w:val="001D1157"/>
    <w:rsid w:val="001F2F85"/>
    <w:rsid w:val="001F4AA5"/>
    <w:rsid w:val="002249C1"/>
    <w:rsid w:val="0023458C"/>
    <w:rsid w:val="00235604"/>
    <w:rsid w:val="002415AA"/>
    <w:rsid w:val="00243E36"/>
    <w:rsid w:val="00245D16"/>
    <w:rsid w:val="002468EF"/>
    <w:rsid w:val="00246B10"/>
    <w:rsid w:val="00256D42"/>
    <w:rsid w:val="00263FD7"/>
    <w:rsid w:val="00264FAD"/>
    <w:rsid w:val="00281CF6"/>
    <w:rsid w:val="00284A48"/>
    <w:rsid w:val="00285458"/>
    <w:rsid w:val="00287BCA"/>
    <w:rsid w:val="00295148"/>
    <w:rsid w:val="002C29E3"/>
    <w:rsid w:val="002C4FAF"/>
    <w:rsid w:val="002D6248"/>
    <w:rsid w:val="002D63CF"/>
    <w:rsid w:val="002E47C7"/>
    <w:rsid w:val="002E6541"/>
    <w:rsid w:val="002E7DCD"/>
    <w:rsid w:val="002F0D6B"/>
    <w:rsid w:val="002F3D62"/>
    <w:rsid w:val="00302B35"/>
    <w:rsid w:val="00304521"/>
    <w:rsid w:val="00305CAE"/>
    <w:rsid w:val="003137F3"/>
    <w:rsid w:val="00314AF9"/>
    <w:rsid w:val="00322FF4"/>
    <w:rsid w:val="003276FE"/>
    <w:rsid w:val="00331C73"/>
    <w:rsid w:val="00332B36"/>
    <w:rsid w:val="00336377"/>
    <w:rsid w:val="00337015"/>
    <w:rsid w:val="003459B9"/>
    <w:rsid w:val="00347890"/>
    <w:rsid w:val="00354D46"/>
    <w:rsid w:val="00355A8A"/>
    <w:rsid w:val="003571EB"/>
    <w:rsid w:val="00357EBE"/>
    <w:rsid w:val="003616D3"/>
    <w:rsid w:val="003714EA"/>
    <w:rsid w:val="00376CBB"/>
    <w:rsid w:val="00393C36"/>
    <w:rsid w:val="00395063"/>
    <w:rsid w:val="003C4EAE"/>
    <w:rsid w:val="003D335E"/>
    <w:rsid w:val="003D388D"/>
    <w:rsid w:val="003F2544"/>
    <w:rsid w:val="004020F2"/>
    <w:rsid w:val="0040259A"/>
    <w:rsid w:val="00406140"/>
    <w:rsid w:val="0041363E"/>
    <w:rsid w:val="00415940"/>
    <w:rsid w:val="00423155"/>
    <w:rsid w:val="004421AB"/>
    <w:rsid w:val="00466E15"/>
    <w:rsid w:val="00467678"/>
    <w:rsid w:val="0047027E"/>
    <w:rsid w:val="004849F5"/>
    <w:rsid w:val="00492E74"/>
    <w:rsid w:val="004B1D0F"/>
    <w:rsid w:val="004B76EF"/>
    <w:rsid w:val="004C22A2"/>
    <w:rsid w:val="004C4EE4"/>
    <w:rsid w:val="004C53A6"/>
    <w:rsid w:val="004C601C"/>
    <w:rsid w:val="004C6C6A"/>
    <w:rsid w:val="004C727C"/>
    <w:rsid w:val="004F1D4B"/>
    <w:rsid w:val="00501C50"/>
    <w:rsid w:val="00503393"/>
    <w:rsid w:val="00506ABD"/>
    <w:rsid w:val="005132C3"/>
    <w:rsid w:val="0051566B"/>
    <w:rsid w:val="00520FFA"/>
    <w:rsid w:val="00527BAA"/>
    <w:rsid w:val="00553925"/>
    <w:rsid w:val="00555CCA"/>
    <w:rsid w:val="0056481D"/>
    <w:rsid w:val="005717ED"/>
    <w:rsid w:val="00573CD6"/>
    <w:rsid w:val="00577113"/>
    <w:rsid w:val="005842F8"/>
    <w:rsid w:val="005923E6"/>
    <w:rsid w:val="005B2F2B"/>
    <w:rsid w:val="005C1E6A"/>
    <w:rsid w:val="005F13AC"/>
    <w:rsid w:val="005F2393"/>
    <w:rsid w:val="00600E86"/>
    <w:rsid w:val="00644632"/>
    <w:rsid w:val="00645512"/>
    <w:rsid w:val="006471C8"/>
    <w:rsid w:val="00650201"/>
    <w:rsid w:val="006523F9"/>
    <w:rsid w:val="006579E0"/>
    <w:rsid w:val="0066644E"/>
    <w:rsid w:val="00676051"/>
    <w:rsid w:val="00681335"/>
    <w:rsid w:val="006975DE"/>
    <w:rsid w:val="006A0A62"/>
    <w:rsid w:val="006A40E1"/>
    <w:rsid w:val="006B167F"/>
    <w:rsid w:val="006C08A6"/>
    <w:rsid w:val="006C250A"/>
    <w:rsid w:val="006E6D27"/>
    <w:rsid w:val="006F0E0C"/>
    <w:rsid w:val="006F689B"/>
    <w:rsid w:val="00701FEB"/>
    <w:rsid w:val="00712AA4"/>
    <w:rsid w:val="007279F9"/>
    <w:rsid w:val="007364CF"/>
    <w:rsid w:val="00742FB6"/>
    <w:rsid w:val="00744B97"/>
    <w:rsid w:val="00747317"/>
    <w:rsid w:val="007519B6"/>
    <w:rsid w:val="00764A03"/>
    <w:rsid w:val="00765185"/>
    <w:rsid w:val="00774842"/>
    <w:rsid w:val="00783E25"/>
    <w:rsid w:val="00791B55"/>
    <w:rsid w:val="00796CF2"/>
    <w:rsid w:val="007A0A4F"/>
    <w:rsid w:val="007A5621"/>
    <w:rsid w:val="007B3408"/>
    <w:rsid w:val="007B3F41"/>
    <w:rsid w:val="007B4BDA"/>
    <w:rsid w:val="007B5944"/>
    <w:rsid w:val="007C0E32"/>
    <w:rsid w:val="007D357D"/>
    <w:rsid w:val="007D559D"/>
    <w:rsid w:val="007E11A7"/>
    <w:rsid w:val="00803B47"/>
    <w:rsid w:val="0081150E"/>
    <w:rsid w:val="00824C39"/>
    <w:rsid w:val="00830274"/>
    <w:rsid w:val="00833722"/>
    <w:rsid w:val="008338F8"/>
    <w:rsid w:val="00836E55"/>
    <w:rsid w:val="0083717A"/>
    <w:rsid w:val="0086690F"/>
    <w:rsid w:val="00881AC3"/>
    <w:rsid w:val="00887183"/>
    <w:rsid w:val="00890213"/>
    <w:rsid w:val="008941CD"/>
    <w:rsid w:val="008965C6"/>
    <w:rsid w:val="00897FD4"/>
    <w:rsid w:val="008C32A7"/>
    <w:rsid w:val="008C62C3"/>
    <w:rsid w:val="008D08E6"/>
    <w:rsid w:val="008E3804"/>
    <w:rsid w:val="008E6306"/>
    <w:rsid w:val="008E632D"/>
    <w:rsid w:val="008F29D3"/>
    <w:rsid w:val="00904133"/>
    <w:rsid w:val="00904C5A"/>
    <w:rsid w:val="00905133"/>
    <w:rsid w:val="0090775C"/>
    <w:rsid w:val="0092488C"/>
    <w:rsid w:val="00934505"/>
    <w:rsid w:val="009468D7"/>
    <w:rsid w:val="00955925"/>
    <w:rsid w:val="00960EA0"/>
    <w:rsid w:val="0096795A"/>
    <w:rsid w:val="0098144F"/>
    <w:rsid w:val="009842D7"/>
    <w:rsid w:val="00993A4C"/>
    <w:rsid w:val="00997F67"/>
    <w:rsid w:val="009A0B85"/>
    <w:rsid w:val="009A13FF"/>
    <w:rsid w:val="009A3CE4"/>
    <w:rsid w:val="009A482C"/>
    <w:rsid w:val="009B1192"/>
    <w:rsid w:val="009B2C9D"/>
    <w:rsid w:val="009B353C"/>
    <w:rsid w:val="009B7992"/>
    <w:rsid w:val="009C36FA"/>
    <w:rsid w:val="009C5D34"/>
    <w:rsid w:val="009D1B9C"/>
    <w:rsid w:val="009D442B"/>
    <w:rsid w:val="009D68D7"/>
    <w:rsid w:val="009E1FC5"/>
    <w:rsid w:val="009E343F"/>
    <w:rsid w:val="009F0953"/>
    <w:rsid w:val="009F1467"/>
    <w:rsid w:val="00A06D8C"/>
    <w:rsid w:val="00A213A4"/>
    <w:rsid w:val="00A45B04"/>
    <w:rsid w:val="00A4635C"/>
    <w:rsid w:val="00A50F64"/>
    <w:rsid w:val="00A54A1A"/>
    <w:rsid w:val="00A55B08"/>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37D5"/>
    <w:rsid w:val="00AE636C"/>
    <w:rsid w:val="00AF51F4"/>
    <w:rsid w:val="00B00BB8"/>
    <w:rsid w:val="00B00D18"/>
    <w:rsid w:val="00B17BFD"/>
    <w:rsid w:val="00B220AC"/>
    <w:rsid w:val="00B25384"/>
    <w:rsid w:val="00B25F6B"/>
    <w:rsid w:val="00B46CEE"/>
    <w:rsid w:val="00B47AF1"/>
    <w:rsid w:val="00B619B1"/>
    <w:rsid w:val="00B91B0F"/>
    <w:rsid w:val="00B92B27"/>
    <w:rsid w:val="00BA6BF7"/>
    <w:rsid w:val="00BA7030"/>
    <w:rsid w:val="00BB22B3"/>
    <w:rsid w:val="00BC0DF8"/>
    <w:rsid w:val="00BC184A"/>
    <w:rsid w:val="00BC3186"/>
    <w:rsid w:val="00BD1883"/>
    <w:rsid w:val="00BD2003"/>
    <w:rsid w:val="00BD3FEB"/>
    <w:rsid w:val="00BD63E1"/>
    <w:rsid w:val="00BD69B8"/>
    <w:rsid w:val="00BF0A49"/>
    <w:rsid w:val="00C00E4B"/>
    <w:rsid w:val="00C04D76"/>
    <w:rsid w:val="00C15E9C"/>
    <w:rsid w:val="00C20FCB"/>
    <w:rsid w:val="00C357BE"/>
    <w:rsid w:val="00C427D9"/>
    <w:rsid w:val="00C442B3"/>
    <w:rsid w:val="00C5359A"/>
    <w:rsid w:val="00C55630"/>
    <w:rsid w:val="00C62DC9"/>
    <w:rsid w:val="00C74BDD"/>
    <w:rsid w:val="00C812CD"/>
    <w:rsid w:val="00C877CE"/>
    <w:rsid w:val="00C90A16"/>
    <w:rsid w:val="00CA058E"/>
    <w:rsid w:val="00CA6F06"/>
    <w:rsid w:val="00CA72FB"/>
    <w:rsid w:val="00CC16A7"/>
    <w:rsid w:val="00CE0A17"/>
    <w:rsid w:val="00CF2371"/>
    <w:rsid w:val="00D164B3"/>
    <w:rsid w:val="00D17405"/>
    <w:rsid w:val="00D43AB8"/>
    <w:rsid w:val="00D44107"/>
    <w:rsid w:val="00D60E34"/>
    <w:rsid w:val="00D66E03"/>
    <w:rsid w:val="00D70F5F"/>
    <w:rsid w:val="00D77385"/>
    <w:rsid w:val="00D77E40"/>
    <w:rsid w:val="00D81A7D"/>
    <w:rsid w:val="00D82842"/>
    <w:rsid w:val="00D85447"/>
    <w:rsid w:val="00D92DC2"/>
    <w:rsid w:val="00D93C7C"/>
    <w:rsid w:val="00DA5411"/>
    <w:rsid w:val="00DB23D1"/>
    <w:rsid w:val="00DB44D5"/>
    <w:rsid w:val="00DC172F"/>
    <w:rsid w:val="00DD5B81"/>
    <w:rsid w:val="00DE1F1E"/>
    <w:rsid w:val="00DF62D8"/>
    <w:rsid w:val="00DF7427"/>
    <w:rsid w:val="00E02668"/>
    <w:rsid w:val="00E04E49"/>
    <w:rsid w:val="00E10671"/>
    <w:rsid w:val="00E130F0"/>
    <w:rsid w:val="00E141B9"/>
    <w:rsid w:val="00E15122"/>
    <w:rsid w:val="00E15CE0"/>
    <w:rsid w:val="00E161BE"/>
    <w:rsid w:val="00E2488E"/>
    <w:rsid w:val="00E24FDC"/>
    <w:rsid w:val="00E27A43"/>
    <w:rsid w:val="00E31571"/>
    <w:rsid w:val="00E32323"/>
    <w:rsid w:val="00E35420"/>
    <w:rsid w:val="00E43054"/>
    <w:rsid w:val="00E4316B"/>
    <w:rsid w:val="00E5450E"/>
    <w:rsid w:val="00E57B89"/>
    <w:rsid w:val="00E57F08"/>
    <w:rsid w:val="00E71234"/>
    <w:rsid w:val="00E72C2E"/>
    <w:rsid w:val="00E85B8C"/>
    <w:rsid w:val="00E91D86"/>
    <w:rsid w:val="00E96C8E"/>
    <w:rsid w:val="00E96F94"/>
    <w:rsid w:val="00EA37D1"/>
    <w:rsid w:val="00EB182C"/>
    <w:rsid w:val="00EB2CEC"/>
    <w:rsid w:val="00EB482B"/>
    <w:rsid w:val="00EB5641"/>
    <w:rsid w:val="00EC4066"/>
    <w:rsid w:val="00ED0BDA"/>
    <w:rsid w:val="00ED2A19"/>
    <w:rsid w:val="00ED6868"/>
    <w:rsid w:val="00EE4EE5"/>
    <w:rsid w:val="00EE5582"/>
    <w:rsid w:val="00EE6390"/>
    <w:rsid w:val="00EE6C4C"/>
    <w:rsid w:val="00F07F80"/>
    <w:rsid w:val="00F140C0"/>
    <w:rsid w:val="00F30A22"/>
    <w:rsid w:val="00F31026"/>
    <w:rsid w:val="00F429CD"/>
    <w:rsid w:val="00F475E2"/>
    <w:rsid w:val="00F507D3"/>
    <w:rsid w:val="00F53028"/>
    <w:rsid w:val="00F57C08"/>
    <w:rsid w:val="00F62661"/>
    <w:rsid w:val="00F73A9D"/>
    <w:rsid w:val="00F73BA5"/>
    <w:rsid w:val="00F81395"/>
    <w:rsid w:val="00F86D66"/>
    <w:rsid w:val="00F97648"/>
    <w:rsid w:val="00FA7997"/>
    <w:rsid w:val="00FB2C97"/>
    <w:rsid w:val="00FC187E"/>
    <w:rsid w:val="00FC3420"/>
    <w:rsid w:val="00FC49D2"/>
    <w:rsid w:val="00FC4C4A"/>
    <w:rsid w:val="00FD2F05"/>
    <w:rsid w:val="00FD4FEE"/>
    <w:rsid w:val="00FF2CFC"/>
    <w:rsid w:val="00FF5664"/>
    <w:rsid w:val="61C73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74048A"/>
  <w15:docId w15:val="{78D73C9B-4D07-4E78-B665-19302987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pPr>
      <w:shd w:val="clear" w:color="auto" w:fill="000080"/>
    </w:pPr>
  </w:style>
  <w:style w:type="paragraph" w:styleId="TOC3">
    <w:name w:val="toc 3"/>
    <w:basedOn w:val="a0"/>
    <w:next w:val="a0"/>
    <w:uiPriority w:val="39"/>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styleId="TOC1">
    <w:name w:val="toc 1"/>
    <w:basedOn w:val="a0"/>
    <w:next w:val="a0"/>
    <w:uiPriority w:val="39"/>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pPr>
      <w:spacing w:after="120"/>
      <w:ind w:leftChars="200" w:left="420"/>
    </w:pPr>
    <w:rPr>
      <w:sz w:val="16"/>
      <w:szCs w:val="16"/>
    </w:rPr>
  </w:style>
  <w:style w:type="paragraph" w:styleId="TOC2">
    <w:name w:val="toc 2"/>
    <w:basedOn w:val="a0"/>
    <w:next w:val="a0"/>
    <w:uiPriority w:val="39"/>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6">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rPr>
      <w:rFonts w:eastAsia="楷体_GB2312"/>
    </w:rPr>
  </w:style>
  <w:style w:type="paragraph" w:customStyle="1" w:styleId="af9">
    <w:name w:val="学习目标"/>
    <w:basedOn w:val="a0"/>
    <w:next w:val="af8"/>
    <w:pPr>
      <w:spacing w:beforeLines="30" w:before="94" w:afterLines="30" w:after="94"/>
    </w:pPr>
    <w:rPr>
      <w:rFonts w:eastAsia="黑体"/>
      <w:shd w:val="pct10" w:color="auto" w:fill="FFFFFF"/>
    </w:rPr>
  </w:style>
  <w:style w:type="paragraph" w:customStyle="1" w:styleId="11">
    <w:name w:val="阅读材料标题1"/>
    <w:basedOn w:val="a0"/>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rsid w:val="0067605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Props1.xml><?xml version="1.0" encoding="utf-8"?>
<ds:datastoreItem xmlns:ds="http://schemas.openxmlformats.org/officeDocument/2006/customXml" ds:itemID="{778817FF-D362-41A8-9D76-D17C094A20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68</TotalTime>
  <Pages>6</Pages>
  <Words>786</Words>
  <Characters>4485</Characters>
  <Application>Microsoft Office Word</Application>
  <DocSecurity>0</DocSecurity>
  <Lines>37</Lines>
  <Paragraphs>10</Paragraphs>
  <ScaleCrop>false</ScaleCrop>
  <Company>gdd</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37</cp:revision>
  <cp:lastPrinted>2021-07-02T09:05:00Z</cp:lastPrinted>
  <dcterms:created xsi:type="dcterms:W3CDTF">2022-03-16T02:36:00Z</dcterms:created>
  <dcterms:modified xsi:type="dcterms:W3CDTF">2022-06-22T05:23:00Z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5313135674164F7D91F260A304C7A0E6</vt:lpwstr>
  </property>
</Properties>
</file>