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A30276" w14:paraId="169B2E96" w14:textId="77777777">
        <w:trPr>
          <w:trHeight w:val="20"/>
          <w:jc w:val="center"/>
        </w:trPr>
        <w:tc>
          <w:tcPr>
            <w:tcW w:w="1657" w:type="dxa"/>
            <w:shd w:val="clear" w:color="auto" w:fill="E6F1EB"/>
            <w:vAlign w:val="center"/>
          </w:tcPr>
          <w:p w14:paraId="00ABF716" w14:textId="77777777" w:rsidR="00A30276" w:rsidRDefault="005B069A">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6032C422" w14:textId="77777777" w:rsidR="00A30276" w:rsidRDefault="005B069A">
            <w:pPr>
              <w:pStyle w:val="af4"/>
              <w:jc w:val="center"/>
              <w:rPr>
                <w:rFonts w:ascii="微软雅黑" w:hAnsi="微软雅黑"/>
                <w:b/>
                <w:color w:val="418D67"/>
                <w:sz w:val="30"/>
                <w:szCs w:val="30"/>
              </w:rPr>
            </w:pPr>
            <w:r>
              <w:rPr>
                <w:rFonts w:ascii="微软雅黑" w:hAnsi="微软雅黑" w:hint="eastAsia"/>
                <w:b/>
                <w:color w:val="418D67"/>
                <w:sz w:val="30"/>
                <w:szCs w:val="30"/>
              </w:rPr>
              <w:t>掌握高速铁路牵引供电系统基础</w:t>
            </w:r>
          </w:p>
        </w:tc>
      </w:tr>
      <w:tr w:rsidR="00A30276" w14:paraId="1CE6A28A" w14:textId="77777777">
        <w:trPr>
          <w:trHeight w:val="20"/>
          <w:jc w:val="center"/>
        </w:trPr>
        <w:tc>
          <w:tcPr>
            <w:tcW w:w="1657" w:type="dxa"/>
            <w:shd w:val="clear" w:color="auto" w:fill="F5F5E1"/>
            <w:vAlign w:val="center"/>
          </w:tcPr>
          <w:p w14:paraId="5A56F473" w14:textId="77777777" w:rsidR="00A30276" w:rsidRDefault="005B069A">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54ECD650" w14:textId="77777777" w:rsidR="00A30276" w:rsidRDefault="005B069A">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A30276" w14:paraId="4E3E03FA" w14:textId="77777777">
        <w:trPr>
          <w:trHeight w:val="20"/>
          <w:jc w:val="center"/>
        </w:trPr>
        <w:tc>
          <w:tcPr>
            <w:tcW w:w="1657" w:type="dxa"/>
            <w:shd w:val="clear" w:color="auto" w:fill="E6F1EB"/>
            <w:vAlign w:val="center"/>
          </w:tcPr>
          <w:p w14:paraId="56F65C0D" w14:textId="77777777" w:rsidR="00A30276" w:rsidRDefault="005B069A">
            <w:pPr>
              <w:pStyle w:val="af4"/>
              <w:jc w:val="center"/>
            </w:pPr>
            <w:r>
              <w:rPr>
                <w:rFonts w:ascii="微软雅黑" w:hAnsi="微软雅黑"/>
                <w:b/>
              </w:rPr>
              <w:t>教学目标</w:t>
            </w:r>
          </w:p>
        </w:tc>
        <w:tc>
          <w:tcPr>
            <w:tcW w:w="7057" w:type="dxa"/>
            <w:gridSpan w:val="2"/>
            <w:shd w:val="clear" w:color="auto" w:fill="FFFFFF"/>
            <w:vAlign w:val="center"/>
          </w:tcPr>
          <w:p w14:paraId="44364958" w14:textId="77777777" w:rsidR="00A30276" w:rsidRDefault="005B069A">
            <w:pPr>
              <w:pStyle w:val="af4"/>
              <w:ind w:firstLineChars="100" w:firstLine="180"/>
              <w:rPr>
                <w:rFonts w:ascii="微软雅黑" w:hAnsi="微软雅黑"/>
                <w:b/>
                <w:color w:val="84615D"/>
              </w:rPr>
            </w:pPr>
            <w:r>
              <w:rPr>
                <w:rFonts w:ascii="微软雅黑" w:hAnsi="微软雅黑" w:hint="eastAsia"/>
                <w:b/>
                <w:color w:val="84615D"/>
              </w:rPr>
              <w:t>知识技能目标：</w:t>
            </w:r>
          </w:p>
          <w:p w14:paraId="71A8A103" w14:textId="0AC09DE4" w:rsidR="00A30276" w:rsidRDefault="005B069A">
            <w:pPr>
              <w:pStyle w:val="af4"/>
              <w:ind w:firstLineChars="100" w:firstLine="180"/>
            </w:pPr>
            <w:r>
              <w:rPr>
                <w:rFonts w:hint="eastAsia"/>
              </w:rPr>
              <w:t>（</w:t>
            </w:r>
            <w:r>
              <w:rPr>
                <w:rFonts w:hint="eastAsia"/>
              </w:rPr>
              <w:t>1</w:t>
            </w:r>
            <w:r>
              <w:rPr>
                <w:rFonts w:hint="eastAsia"/>
              </w:rPr>
              <w:t>）了解高速铁路牵引供电系统的电流制</w:t>
            </w:r>
          </w:p>
          <w:p w14:paraId="6D35ED71" w14:textId="77777777" w:rsidR="00A30276" w:rsidRDefault="005B069A">
            <w:pPr>
              <w:pStyle w:val="af4"/>
              <w:ind w:firstLineChars="100" w:firstLine="180"/>
            </w:pPr>
            <w:r>
              <w:rPr>
                <w:rFonts w:hint="eastAsia"/>
              </w:rPr>
              <w:t>（</w:t>
            </w:r>
            <w:r>
              <w:rPr>
                <w:rFonts w:hint="eastAsia"/>
              </w:rPr>
              <w:t>2</w:t>
            </w:r>
            <w:r>
              <w:rPr>
                <w:rFonts w:hint="eastAsia"/>
              </w:rPr>
              <w:t>）熟悉高速铁路牵引供电系统的主要供电方式</w:t>
            </w:r>
          </w:p>
          <w:p w14:paraId="1EBBE720" w14:textId="77777777" w:rsidR="00A30276" w:rsidRDefault="005B069A">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299E6B00" w14:textId="77777777" w:rsidR="00A30276" w:rsidRDefault="005B069A">
            <w:pPr>
              <w:pStyle w:val="af4"/>
              <w:numPr>
                <w:ilvl w:val="0"/>
                <w:numId w:val="2"/>
              </w:numPr>
              <w:ind w:firstLine="180"/>
            </w:pPr>
            <w:r>
              <w:rPr>
                <w:rFonts w:hint="eastAsia"/>
              </w:rPr>
              <w:t>养成脚踏实地的工作作风</w:t>
            </w:r>
          </w:p>
          <w:p w14:paraId="3D7BB791" w14:textId="5901288B" w:rsidR="00A30276" w:rsidRDefault="005B069A">
            <w:pPr>
              <w:pStyle w:val="af4"/>
              <w:numPr>
                <w:ilvl w:val="0"/>
                <w:numId w:val="2"/>
              </w:numPr>
              <w:ind w:firstLine="180"/>
            </w:pPr>
            <w:r>
              <w:rPr>
                <w:rFonts w:hint="eastAsia"/>
              </w:rPr>
              <w:t>具备民族自豪感</w:t>
            </w:r>
          </w:p>
        </w:tc>
      </w:tr>
      <w:tr w:rsidR="00A30276" w14:paraId="0EFB86A4" w14:textId="77777777">
        <w:trPr>
          <w:trHeight w:val="20"/>
          <w:jc w:val="center"/>
        </w:trPr>
        <w:tc>
          <w:tcPr>
            <w:tcW w:w="1657" w:type="dxa"/>
            <w:shd w:val="clear" w:color="auto" w:fill="F5F5E1"/>
            <w:vAlign w:val="center"/>
          </w:tcPr>
          <w:p w14:paraId="3C2B608B" w14:textId="77777777" w:rsidR="00A30276" w:rsidRDefault="005B069A">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67237C5A" w14:textId="11E2CB97" w:rsidR="00A30276" w:rsidRDefault="005B069A">
            <w:pPr>
              <w:pStyle w:val="af4"/>
              <w:ind w:firstLineChars="100" w:firstLine="180"/>
            </w:pPr>
            <w:r>
              <w:rPr>
                <w:rFonts w:ascii="微软雅黑" w:hAnsi="微软雅黑" w:hint="eastAsia"/>
                <w:b/>
                <w:color w:val="84615D"/>
              </w:rPr>
              <w:t>教学重点：</w:t>
            </w:r>
            <w:r w:rsidR="001049EB" w:rsidRPr="001049EB">
              <w:rPr>
                <w:rFonts w:hint="eastAsia"/>
              </w:rPr>
              <w:t>高速铁路牵引供电系统的电流制</w:t>
            </w:r>
          </w:p>
          <w:p w14:paraId="576669F3" w14:textId="1C7D39DC" w:rsidR="00A30276" w:rsidRDefault="005B069A">
            <w:pPr>
              <w:pStyle w:val="af4"/>
              <w:ind w:firstLineChars="100" w:firstLine="180"/>
            </w:pPr>
            <w:r>
              <w:rPr>
                <w:rFonts w:ascii="微软雅黑" w:hAnsi="微软雅黑" w:hint="eastAsia"/>
                <w:b/>
                <w:color w:val="84615D"/>
              </w:rPr>
              <w:t>教学难点：</w:t>
            </w:r>
            <w:r>
              <w:rPr>
                <w:rFonts w:hint="eastAsia"/>
              </w:rPr>
              <w:t>高速铁路牵引供电系统的主要供电方式</w:t>
            </w:r>
          </w:p>
        </w:tc>
      </w:tr>
      <w:tr w:rsidR="00A30276" w14:paraId="2A632914" w14:textId="77777777">
        <w:trPr>
          <w:trHeight w:val="20"/>
          <w:jc w:val="center"/>
        </w:trPr>
        <w:tc>
          <w:tcPr>
            <w:tcW w:w="1657" w:type="dxa"/>
            <w:shd w:val="clear" w:color="auto" w:fill="E6F1EB"/>
            <w:vAlign w:val="center"/>
          </w:tcPr>
          <w:p w14:paraId="6269029D" w14:textId="77777777" w:rsidR="00A30276" w:rsidRDefault="005B069A">
            <w:pPr>
              <w:pStyle w:val="af4"/>
              <w:jc w:val="center"/>
            </w:pPr>
            <w:r>
              <w:rPr>
                <w:rFonts w:ascii="微软雅黑" w:hAnsi="微软雅黑"/>
                <w:b/>
              </w:rPr>
              <w:t>教学方法</w:t>
            </w:r>
          </w:p>
        </w:tc>
        <w:tc>
          <w:tcPr>
            <w:tcW w:w="7057" w:type="dxa"/>
            <w:gridSpan w:val="2"/>
            <w:shd w:val="clear" w:color="auto" w:fill="FFFFFF"/>
            <w:vAlign w:val="center"/>
          </w:tcPr>
          <w:p w14:paraId="71963459" w14:textId="4C85FBAC" w:rsidR="00A30276" w:rsidRDefault="005B069A">
            <w:pPr>
              <w:pStyle w:val="af4"/>
              <w:ind w:firstLineChars="100" w:firstLine="180"/>
            </w:pPr>
            <w:r>
              <w:rPr>
                <w:rFonts w:hint="eastAsia"/>
              </w:rPr>
              <w:t>讲授法、问答法、案例分析法、分组讨论法、知识竞赛</w:t>
            </w:r>
            <w:r w:rsidR="00FC0FCF">
              <w:rPr>
                <w:rFonts w:hint="eastAsia"/>
              </w:rPr>
              <w:t>法</w:t>
            </w:r>
          </w:p>
        </w:tc>
      </w:tr>
      <w:tr w:rsidR="00A30276" w14:paraId="36DB3CD0" w14:textId="77777777">
        <w:trPr>
          <w:trHeight w:val="20"/>
          <w:jc w:val="center"/>
        </w:trPr>
        <w:tc>
          <w:tcPr>
            <w:tcW w:w="1657" w:type="dxa"/>
            <w:shd w:val="clear" w:color="auto" w:fill="F5F5E1"/>
            <w:vAlign w:val="center"/>
          </w:tcPr>
          <w:p w14:paraId="392BA9BA" w14:textId="77777777" w:rsidR="00A30276" w:rsidRDefault="005B069A">
            <w:pPr>
              <w:pStyle w:val="af4"/>
              <w:jc w:val="center"/>
            </w:pPr>
            <w:r>
              <w:rPr>
                <w:rFonts w:ascii="微软雅黑" w:hAnsi="微软雅黑"/>
                <w:b/>
              </w:rPr>
              <w:t>教学用具</w:t>
            </w:r>
          </w:p>
        </w:tc>
        <w:tc>
          <w:tcPr>
            <w:tcW w:w="7057" w:type="dxa"/>
            <w:gridSpan w:val="2"/>
            <w:shd w:val="clear" w:color="auto" w:fill="FFFFFF"/>
            <w:vAlign w:val="center"/>
          </w:tcPr>
          <w:p w14:paraId="5B1B06A8" w14:textId="77777777" w:rsidR="00A30276" w:rsidRDefault="005B069A">
            <w:pPr>
              <w:pStyle w:val="af4"/>
              <w:ind w:firstLineChars="100" w:firstLine="180"/>
            </w:pPr>
            <w:r>
              <w:rPr>
                <w:rFonts w:hint="eastAsia"/>
              </w:rPr>
              <w:t>电脑、投影仪、</w:t>
            </w:r>
            <w:r>
              <w:t>多媒体</w:t>
            </w:r>
            <w:r>
              <w:rPr>
                <w:rFonts w:hint="eastAsia"/>
              </w:rPr>
              <w:t>课件、教材</w:t>
            </w:r>
          </w:p>
        </w:tc>
      </w:tr>
      <w:tr w:rsidR="00A30276" w14:paraId="0F29B174" w14:textId="77777777">
        <w:trPr>
          <w:trHeight w:val="20"/>
          <w:jc w:val="center"/>
        </w:trPr>
        <w:tc>
          <w:tcPr>
            <w:tcW w:w="1657" w:type="dxa"/>
            <w:shd w:val="clear" w:color="auto" w:fill="E6F1EB"/>
            <w:vAlign w:val="center"/>
          </w:tcPr>
          <w:p w14:paraId="13B8D2FA" w14:textId="77777777" w:rsidR="00A30276" w:rsidRDefault="005B069A">
            <w:pPr>
              <w:pStyle w:val="af4"/>
              <w:jc w:val="center"/>
            </w:pPr>
            <w:r>
              <w:rPr>
                <w:rFonts w:ascii="微软雅黑" w:hAnsi="微软雅黑" w:hint="eastAsia"/>
                <w:b/>
              </w:rPr>
              <w:t>教学设计</w:t>
            </w:r>
          </w:p>
        </w:tc>
        <w:tc>
          <w:tcPr>
            <w:tcW w:w="7057" w:type="dxa"/>
            <w:gridSpan w:val="2"/>
            <w:shd w:val="clear" w:color="auto" w:fill="FFFFFF"/>
            <w:vAlign w:val="center"/>
          </w:tcPr>
          <w:p w14:paraId="34828B60" w14:textId="7C57064A" w:rsidR="00A30276" w:rsidRDefault="005B069A">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591CAB">
              <w:rPr>
                <w:rFonts w:hint="eastAsia"/>
              </w:rPr>
              <w:t>互动</w:t>
            </w:r>
            <w:r>
              <w:rPr>
                <w:rFonts w:hint="eastAsia"/>
                <w:spacing w:val="-4"/>
              </w:rPr>
              <w:t>导入（</w:t>
            </w:r>
            <w:r>
              <w:rPr>
                <w:spacing w:val="-4"/>
              </w:rPr>
              <w:t>10</w:t>
            </w:r>
            <w:r w:rsidR="009D3C2E">
              <w:rPr>
                <w:spacing w:val="-4"/>
              </w:rPr>
              <w:t xml:space="preserve"> </w:t>
            </w:r>
            <w:r>
              <w:rPr>
                <w:rFonts w:hint="eastAsia"/>
                <w:spacing w:val="-4"/>
              </w:rPr>
              <w:t>min</w:t>
            </w:r>
            <w:r>
              <w:rPr>
                <w:rFonts w:hint="eastAsia"/>
                <w:spacing w:val="-4"/>
              </w:rPr>
              <w:t>）</w:t>
            </w:r>
            <w:r>
              <w:rPr>
                <w:rFonts w:hint="eastAsia"/>
              </w:rPr>
              <w:t>→传授新知（</w:t>
            </w:r>
            <w:r>
              <w:t>43</w:t>
            </w:r>
            <w:r>
              <w:rPr>
                <w:rFonts w:hint="eastAsia"/>
              </w:rPr>
              <w:t xml:space="preserve"> </w:t>
            </w:r>
            <w:r>
              <w:t>min</w:t>
            </w:r>
            <w:r>
              <w:rPr>
                <w:rFonts w:hint="eastAsia"/>
              </w:rPr>
              <w:t>）→知识竞赛（</w:t>
            </w:r>
            <w:r>
              <w:t>30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A30276" w14:paraId="3A39EE8C" w14:textId="77777777">
        <w:trPr>
          <w:trHeight w:val="20"/>
          <w:jc w:val="center"/>
        </w:trPr>
        <w:tc>
          <w:tcPr>
            <w:tcW w:w="1657" w:type="dxa"/>
            <w:shd w:val="clear" w:color="auto" w:fill="F5F5E1"/>
            <w:vAlign w:val="center"/>
          </w:tcPr>
          <w:p w14:paraId="4D895EDF" w14:textId="77777777" w:rsidR="00A30276" w:rsidRDefault="005B069A">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2A095F8A" w14:textId="77777777" w:rsidR="00A30276" w:rsidRDefault="005B069A">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44A2F265" w14:textId="77777777" w:rsidR="00A30276" w:rsidRDefault="005B069A">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A30276" w14:paraId="7D231BCB" w14:textId="77777777" w:rsidTr="00803AF8">
        <w:trPr>
          <w:trHeight w:val="397"/>
          <w:jc w:val="center"/>
        </w:trPr>
        <w:tc>
          <w:tcPr>
            <w:tcW w:w="1657" w:type="dxa"/>
            <w:shd w:val="clear" w:color="auto" w:fill="E6F1EB"/>
            <w:vAlign w:val="center"/>
          </w:tcPr>
          <w:p w14:paraId="5B81533D" w14:textId="77777777" w:rsidR="00A30276" w:rsidRDefault="005B069A">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0B6337F6" w14:textId="77777777" w:rsidR="00A30276" w:rsidRDefault="005B069A">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786681F3" w14:textId="10A82F96" w:rsidR="00A30276" w:rsidRDefault="005B069A">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4</w:t>
            </w:r>
            <w:r>
              <w:rPr>
                <w:rFonts w:hint="eastAsia"/>
              </w:rPr>
              <w:t>-</w:t>
            </w:r>
            <w:r>
              <w:t>1</w:t>
            </w:r>
            <w:r>
              <w:rPr>
                <w:rFonts w:hint="eastAsia"/>
              </w:rPr>
              <w:t>中，完成教材任务工单</w:t>
            </w:r>
            <w:r>
              <w:t>4.1</w:t>
            </w:r>
            <w:r>
              <w:rPr>
                <w:rFonts w:hint="eastAsia"/>
              </w:rPr>
              <w:t>中的相关的引导问题</w:t>
            </w:r>
            <w:r w:rsidR="00E10A4F">
              <w:rPr>
                <w:rFonts w:hint="eastAsia"/>
              </w:rPr>
              <w:t>（详见教材）</w:t>
            </w:r>
            <w:r>
              <w:rPr>
                <w:rFonts w:hint="eastAsia"/>
              </w:rPr>
              <w:t>。</w:t>
            </w:r>
          </w:p>
          <w:p w14:paraId="0F944037" w14:textId="77777777" w:rsidR="00A30276" w:rsidRDefault="005B069A">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4570380D" w14:textId="77777777" w:rsidR="00A30276" w:rsidRDefault="005B069A">
            <w:pPr>
              <w:pStyle w:val="af4"/>
              <w:ind w:firstLineChars="100" w:firstLine="180"/>
            </w:pPr>
            <w:r>
              <w:rPr>
                <w:rFonts w:hint="eastAsia"/>
              </w:rPr>
              <w:t>通过课前任务，让学生对高速铁路牵引供电系统有初步了解，以便做好教学准备</w:t>
            </w:r>
          </w:p>
        </w:tc>
      </w:tr>
      <w:tr w:rsidR="00A30276" w14:paraId="76EB9F9A" w14:textId="77777777" w:rsidTr="00803AF8">
        <w:trPr>
          <w:trHeight w:val="397"/>
          <w:jc w:val="center"/>
        </w:trPr>
        <w:tc>
          <w:tcPr>
            <w:tcW w:w="1657" w:type="dxa"/>
            <w:shd w:val="clear" w:color="auto" w:fill="F5F5E1"/>
            <w:vAlign w:val="center"/>
          </w:tcPr>
          <w:p w14:paraId="46EE291E" w14:textId="77777777" w:rsidR="00A30276" w:rsidRDefault="005B069A">
            <w:pPr>
              <w:pStyle w:val="af4"/>
              <w:jc w:val="center"/>
              <w:rPr>
                <w:rFonts w:ascii="微软雅黑" w:hAnsi="微软雅黑"/>
                <w:b/>
              </w:rPr>
            </w:pPr>
            <w:r>
              <w:rPr>
                <w:rFonts w:ascii="微软雅黑" w:hAnsi="微软雅黑" w:hint="eastAsia"/>
                <w:b/>
              </w:rPr>
              <w:t>考勤</w:t>
            </w:r>
          </w:p>
          <w:p w14:paraId="39AC2CCE" w14:textId="77777777" w:rsidR="00A30276" w:rsidRDefault="005B069A">
            <w:pPr>
              <w:pStyle w:val="af4"/>
              <w:jc w:val="center"/>
            </w:pPr>
            <w:r>
              <w:rPr>
                <w:rFonts w:ascii="微软雅黑" w:hAnsi="微软雅黑" w:hint="eastAsia"/>
                <w:b/>
              </w:rPr>
              <w:t>（2 min）</w:t>
            </w:r>
          </w:p>
        </w:tc>
        <w:tc>
          <w:tcPr>
            <w:tcW w:w="5472" w:type="dxa"/>
            <w:shd w:val="clear" w:color="auto" w:fill="FFFFFF"/>
            <w:vAlign w:val="center"/>
          </w:tcPr>
          <w:p w14:paraId="1D3FAA90" w14:textId="77777777" w:rsidR="00A30276" w:rsidRDefault="005B069A">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2E7F13FB" w14:textId="77777777" w:rsidR="00A30276" w:rsidRDefault="005B069A">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5C2E4A77" w14:textId="77777777" w:rsidR="00A30276" w:rsidRDefault="005B069A">
            <w:pPr>
              <w:pStyle w:val="af4"/>
              <w:ind w:firstLineChars="100" w:firstLine="180"/>
            </w:pPr>
            <w:r>
              <w:rPr>
                <w:rFonts w:hint="eastAsia"/>
              </w:rPr>
              <w:t>培养学生的组织纪律性</w:t>
            </w:r>
            <w:r>
              <w:t>，</w:t>
            </w:r>
            <w:r>
              <w:rPr>
                <w:rFonts w:hint="eastAsia"/>
              </w:rPr>
              <w:t>掌握学生的出勤</w:t>
            </w:r>
            <w:r>
              <w:t>情况</w:t>
            </w:r>
          </w:p>
        </w:tc>
      </w:tr>
      <w:tr w:rsidR="00A30276" w14:paraId="34A001F3" w14:textId="77777777">
        <w:trPr>
          <w:trHeight w:val="397"/>
          <w:jc w:val="center"/>
        </w:trPr>
        <w:tc>
          <w:tcPr>
            <w:tcW w:w="1657" w:type="dxa"/>
            <w:shd w:val="clear" w:color="auto" w:fill="E6F1EB"/>
            <w:vAlign w:val="center"/>
          </w:tcPr>
          <w:p w14:paraId="4856D81F" w14:textId="77777777" w:rsidR="00A30276" w:rsidRDefault="00591CAB">
            <w:pPr>
              <w:pStyle w:val="af4"/>
              <w:jc w:val="center"/>
              <w:rPr>
                <w:rFonts w:ascii="微软雅黑" w:hAnsi="微软雅黑"/>
                <w:b/>
              </w:rPr>
            </w:pPr>
            <w:r>
              <w:rPr>
                <w:rFonts w:ascii="微软雅黑" w:hAnsi="微软雅黑" w:hint="eastAsia"/>
                <w:b/>
              </w:rPr>
              <w:t>互动</w:t>
            </w:r>
            <w:r w:rsidR="005B069A">
              <w:rPr>
                <w:rFonts w:ascii="微软雅黑" w:hAnsi="微软雅黑" w:hint="eastAsia"/>
                <w:b/>
              </w:rPr>
              <w:t>导入</w:t>
            </w:r>
          </w:p>
          <w:p w14:paraId="46ADFCCC" w14:textId="1A2E4698" w:rsidR="00A30276" w:rsidRDefault="005B069A">
            <w:pPr>
              <w:pStyle w:val="af4"/>
              <w:jc w:val="center"/>
              <w:rPr>
                <w:rFonts w:ascii="微软雅黑" w:hAnsi="微软雅黑"/>
                <w:b/>
              </w:rPr>
            </w:pPr>
            <w:r>
              <w:rPr>
                <w:rFonts w:ascii="微软雅黑" w:hAnsi="微软雅黑" w:hint="eastAsia"/>
                <w:b/>
              </w:rPr>
              <w:t>（</w:t>
            </w:r>
            <w:r>
              <w:rPr>
                <w:rFonts w:ascii="微软雅黑" w:hAnsi="微软雅黑"/>
                <w:b/>
              </w:rPr>
              <w:t>10</w:t>
            </w:r>
            <w:r w:rsidR="009D3C2E">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1BC7E84A" w14:textId="6082B3DF" w:rsidR="00A30276" w:rsidRDefault="005B069A">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【教师】通过向学生展示案例——高铁上的电从哪里来？（详见教材），让学生思考：</w:t>
            </w:r>
            <w:r w:rsidR="00EB7E86" w:rsidRPr="00EB7E86">
              <w:rPr>
                <w:rFonts w:ascii="微软雅黑" w:eastAsia="微软雅黑" w:hAnsi="微软雅黑" w:hint="eastAsia"/>
                <w:b/>
                <w:color w:val="5D8979"/>
                <w:sz w:val="18"/>
                <w:szCs w:val="18"/>
              </w:rPr>
              <w:t>高铁所用的电是从何处而来</w:t>
            </w:r>
            <w:r w:rsidR="00EB7E86">
              <w:rPr>
                <w:rFonts w:ascii="微软雅黑" w:eastAsia="微软雅黑" w:hAnsi="微软雅黑" w:hint="eastAsia"/>
                <w:b/>
                <w:color w:val="5D8979"/>
                <w:sz w:val="18"/>
                <w:szCs w:val="18"/>
              </w:rPr>
              <w:t>？</w:t>
            </w:r>
          </w:p>
          <w:p w14:paraId="5F2731FA" w14:textId="77777777" w:rsidR="00A30276" w:rsidRDefault="005B069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7DB52E84" w14:textId="113B59A4" w:rsidR="00A30276" w:rsidRDefault="005B069A">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2AC670F8" w14:textId="77777777" w:rsidR="00A30276" w:rsidRDefault="005B069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19E8AD0B" w14:textId="77777777" w:rsidR="00A30276" w:rsidRDefault="005B069A">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【教师】总结学生的回答，导入本节课课题并板书：任务4.1  掌握高速铁路牵引供电系统基础</w:t>
            </w:r>
          </w:p>
        </w:tc>
        <w:tc>
          <w:tcPr>
            <w:tcW w:w="1585" w:type="dxa"/>
            <w:shd w:val="clear" w:color="auto" w:fill="FFFFFF"/>
            <w:vAlign w:val="center"/>
          </w:tcPr>
          <w:p w14:paraId="6346F7DF" w14:textId="65E61044" w:rsidR="00A30276" w:rsidRDefault="005B069A" w:rsidP="00EB7E86">
            <w:pPr>
              <w:pStyle w:val="af4"/>
              <w:ind w:firstLineChars="100" w:firstLine="180"/>
            </w:pPr>
            <w:r>
              <w:rPr>
                <w:rFonts w:hint="eastAsia"/>
              </w:rPr>
              <w:t>通过阅读案例，让学生以小组为单位讨论高铁上的电从哪里来，</w:t>
            </w:r>
            <w:r>
              <w:t>激发</w:t>
            </w:r>
            <w:r>
              <w:rPr>
                <w:rFonts w:hint="eastAsia"/>
              </w:rPr>
              <w:t>学生</w:t>
            </w:r>
            <w:r>
              <w:t>的学习兴趣</w:t>
            </w:r>
          </w:p>
        </w:tc>
      </w:tr>
      <w:tr w:rsidR="00A30276" w14:paraId="415059BF" w14:textId="77777777">
        <w:trPr>
          <w:trHeight w:val="397"/>
          <w:jc w:val="center"/>
        </w:trPr>
        <w:tc>
          <w:tcPr>
            <w:tcW w:w="1657" w:type="dxa"/>
            <w:shd w:val="clear" w:color="auto" w:fill="F5F5E1"/>
            <w:vAlign w:val="center"/>
          </w:tcPr>
          <w:p w14:paraId="79779C3E" w14:textId="77777777" w:rsidR="00A30276" w:rsidRDefault="005B069A">
            <w:pPr>
              <w:pStyle w:val="af4"/>
              <w:jc w:val="center"/>
              <w:rPr>
                <w:rFonts w:ascii="微软雅黑" w:hAnsi="微软雅黑"/>
                <w:b/>
              </w:rPr>
            </w:pPr>
            <w:r>
              <w:rPr>
                <w:rFonts w:ascii="微软雅黑" w:hAnsi="微软雅黑" w:hint="eastAsia"/>
                <w:b/>
              </w:rPr>
              <w:t>传授新知</w:t>
            </w:r>
          </w:p>
          <w:p w14:paraId="7CB1F5F9" w14:textId="77777777" w:rsidR="00A30276" w:rsidRDefault="005B069A">
            <w:pPr>
              <w:pStyle w:val="af4"/>
              <w:jc w:val="center"/>
              <w:rPr>
                <w:rFonts w:ascii="微软雅黑" w:hAnsi="微软雅黑"/>
                <w:b/>
              </w:rPr>
            </w:pPr>
            <w:r>
              <w:rPr>
                <w:rFonts w:ascii="微软雅黑" w:hAnsi="微软雅黑" w:hint="eastAsia"/>
                <w:b/>
              </w:rPr>
              <w:t>（</w:t>
            </w:r>
            <w:r>
              <w:rPr>
                <w:rFonts w:ascii="微软雅黑" w:hAnsi="微软雅黑"/>
                <w:b/>
              </w:rPr>
              <w:t>43</w:t>
            </w:r>
            <w:r>
              <w:rPr>
                <w:rFonts w:ascii="微软雅黑" w:hAnsi="微软雅黑" w:hint="eastAsia"/>
                <w:b/>
              </w:rPr>
              <w:t xml:space="preserve"> min）</w:t>
            </w:r>
          </w:p>
        </w:tc>
        <w:tc>
          <w:tcPr>
            <w:tcW w:w="5472" w:type="dxa"/>
            <w:shd w:val="clear" w:color="auto" w:fill="FFFFFF"/>
            <w:vAlign w:val="center"/>
          </w:tcPr>
          <w:p w14:paraId="5236509C" w14:textId="77777777" w:rsidR="00A30276" w:rsidRPr="00591CAB" w:rsidRDefault="005B069A" w:rsidP="00591CAB">
            <w:pPr>
              <w:numPr>
                <w:ilvl w:val="0"/>
                <w:numId w:val="7"/>
              </w:numPr>
              <w:spacing w:before="100" w:beforeAutospacing="1" w:line="273" w:lineRule="auto"/>
              <w:rPr>
                <w:rFonts w:ascii="微软雅黑" w:eastAsia="微软雅黑" w:hAnsi="微软雅黑"/>
                <w:b/>
                <w:color w:val="5D8979"/>
                <w:sz w:val="18"/>
                <w:szCs w:val="18"/>
              </w:rPr>
            </w:pPr>
            <w:r w:rsidRPr="00591CAB">
              <w:rPr>
                <w:rFonts w:ascii="微软雅黑" w:eastAsia="微软雅黑" w:hAnsi="微软雅黑" w:hint="eastAsia"/>
                <w:b/>
                <w:color w:val="5D8979"/>
                <w:sz w:val="18"/>
                <w:szCs w:val="18"/>
              </w:rPr>
              <w:t>【教师】讲授新知：高速铁路牵引供电系统概述、高速铁路牵引供电系统的电流制、高速铁路牵引供电系统的供电方式</w:t>
            </w:r>
          </w:p>
          <w:p w14:paraId="08BF53F5" w14:textId="77777777" w:rsidR="00A30276" w:rsidRDefault="005B069A">
            <w:pPr>
              <w:pStyle w:val="af4"/>
              <w:ind w:firstLineChars="200" w:firstLine="360"/>
              <w:rPr>
                <w:b/>
              </w:rPr>
            </w:pPr>
            <w:r>
              <w:rPr>
                <w:rFonts w:hint="eastAsia"/>
                <w:b/>
              </w:rPr>
              <w:lastRenderedPageBreak/>
              <w:t xml:space="preserve">4.1.1  </w:t>
            </w:r>
            <w:r>
              <w:rPr>
                <w:rFonts w:hint="eastAsia"/>
                <w:b/>
              </w:rPr>
              <w:t>高速铁路牵引供电系统概述</w:t>
            </w:r>
          </w:p>
          <w:p w14:paraId="2F0484F8" w14:textId="77777777" w:rsidR="00A30276" w:rsidRDefault="005B069A">
            <w:pPr>
              <w:pStyle w:val="af4"/>
              <w:ind w:firstLineChars="200" w:firstLine="360"/>
            </w:pPr>
            <w:r>
              <w:rPr>
                <w:rFonts w:hint="eastAsia"/>
              </w:rPr>
              <w:t>目前，世界各地的高速铁路几乎都采用电能作为牵引动力。以电能作为主要牵引动力的铁路被称为电气化铁路，它由电力机车（动车组）和牵引供电系统两大部分组成。</w:t>
            </w:r>
          </w:p>
          <w:p w14:paraId="5B6DE2F4" w14:textId="77777777" w:rsidR="00A30276" w:rsidRDefault="005B069A">
            <w:pPr>
              <w:pStyle w:val="af4"/>
              <w:ind w:firstLineChars="200" w:firstLine="360"/>
            </w:pPr>
            <w:r>
              <w:rPr>
                <w:rFonts w:hint="eastAsia"/>
              </w:rPr>
              <w:t>牵引供电系统是将电能从电力系统传送到电力机车的电力设备的总称。</w:t>
            </w:r>
          </w:p>
          <w:p w14:paraId="21A881B6" w14:textId="77777777" w:rsidR="00A30276" w:rsidRDefault="005B069A">
            <w:pPr>
              <w:pStyle w:val="af4"/>
              <w:ind w:firstLineChars="200" w:firstLine="360"/>
            </w:pPr>
            <w:r>
              <w:rPr>
                <w:rFonts w:hint="eastAsia"/>
              </w:rPr>
              <w:t>牵引供电系统详见教材图</w:t>
            </w:r>
            <w:r>
              <w:rPr>
                <w:rFonts w:hint="eastAsia"/>
              </w:rPr>
              <w:t>4-2</w:t>
            </w:r>
            <w:r>
              <w:rPr>
                <w:rFonts w:hint="eastAsia"/>
              </w:rPr>
              <w:t>。</w:t>
            </w:r>
          </w:p>
          <w:p w14:paraId="5884D924"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B8B127D" w14:textId="6D9417AF"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教师】让学生通过文旌课堂APP观看微课——京沪高铁的牵引供电系统是如何设计的？（详见教材），思考：以京沪高铁的牵引供电系统为例，试着总结一下高铁的牵引供电系统是如何设计的</w:t>
            </w:r>
            <w:r w:rsidR="00726DBD">
              <w:rPr>
                <w:rFonts w:ascii="微软雅黑" w:eastAsia="微软雅黑" w:hAnsi="微软雅黑" w:hint="eastAsia"/>
                <w:b/>
                <w:bCs/>
                <w:sz w:val="18"/>
                <w:szCs w:val="18"/>
              </w:rPr>
              <w:t>。</w:t>
            </w:r>
          </w:p>
          <w:p w14:paraId="21515281" w14:textId="77777777" w:rsidR="00A30276" w:rsidRDefault="005B069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47D6D38A" w14:textId="77777777" w:rsidR="00A30276" w:rsidRDefault="005B069A">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177E2336" w14:textId="77777777" w:rsidR="00A30276" w:rsidRDefault="005B069A">
            <w:pPr>
              <w:pStyle w:val="af4"/>
              <w:ind w:firstLineChars="200" w:firstLine="360"/>
            </w:pPr>
            <w:r>
              <w:rPr>
                <w:rFonts w:hint="eastAsia"/>
              </w:rPr>
              <w:t>发电厂发出的电能，需要先在升压变压站进行升压，再通过高压输电线送到铁路沿线的牵引变电所。牵引变电所将接收到的电能变换成所要求的电流或电压后，再转送到邻近区间和站场线路的接触网上，供电力机车使用。</w:t>
            </w:r>
          </w:p>
          <w:p w14:paraId="5D198C6E" w14:textId="655D7F6C" w:rsidR="00A30276" w:rsidRDefault="005B069A">
            <w:pPr>
              <w:pStyle w:val="af4"/>
              <w:ind w:firstLineChars="200" w:firstLine="360"/>
            </w:pPr>
            <w:r>
              <w:rPr>
                <w:rFonts w:hint="eastAsia"/>
              </w:rPr>
              <w:t>……（详见教材）</w:t>
            </w:r>
          </w:p>
          <w:p w14:paraId="382D528B" w14:textId="77777777" w:rsidR="00A30276" w:rsidRDefault="005B069A">
            <w:pPr>
              <w:pStyle w:val="af4"/>
              <w:ind w:firstLineChars="200" w:firstLine="360"/>
              <w:rPr>
                <w:b/>
              </w:rPr>
            </w:pPr>
            <w:r>
              <w:rPr>
                <w:rFonts w:hint="eastAsia"/>
                <w:b/>
              </w:rPr>
              <w:t xml:space="preserve">4.1.2  </w:t>
            </w:r>
            <w:r>
              <w:rPr>
                <w:rFonts w:hint="eastAsia"/>
                <w:b/>
              </w:rPr>
              <w:t>高速铁路牵引供电系统的电流制</w:t>
            </w:r>
          </w:p>
          <w:p w14:paraId="3DC47EA1" w14:textId="77777777" w:rsidR="00A30276" w:rsidRDefault="005B069A">
            <w:pPr>
              <w:pStyle w:val="af4"/>
              <w:ind w:firstLineChars="200" w:firstLine="360"/>
            </w:pPr>
            <w:r>
              <w:rPr>
                <w:rFonts w:hint="eastAsia"/>
              </w:rPr>
              <w:t>高速铁路牵引供电系统的电流制经历了由直流制、三相交流制、单相低频交流制到单相工频交流制的演变过程。</w:t>
            </w:r>
          </w:p>
          <w:p w14:paraId="363AC20D" w14:textId="77777777" w:rsidR="00A30276" w:rsidRDefault="005B069A">
            <w:pPr>
              <w:pStyle w:val="af4"/>
              <w:ind w:firstLineChars="200" w:firstLine="360"/>
            </w:pPr>
            <w:r>
              <w:rPr>
                <w:rFonts w:hint="eastAsia"/>
              </w:rPr>
              <w:t>现在各国所采用的电流制逐渐趋向统一，电压也在逐渐提高。</w:t>
            </w:r>
          </w:p>
          <w:p w14:paraId="07334537" w14:textId="77777777" w:rsidR="00A30276" w:rsidRDefault="005B069A">
            <w:pPr>
              <w:pStyle w:val="af4"/>
              <w:ind w:firstLineChars="200" w:firstLine="360"/>
            </w:pPr>
            <w:r>
              <w:rPr>
                <w:rFonts w:hint="eastAsia"/>
              </w:rPr>
              <w:t>1</w:t>
            </w:r>
            <w:r>
              <w:rPr>
                <w:rFonts w:hint="eastAsia"/>
              </w:rPr>
              <w:t>．直流制</w:t>
            </w:r>
          </w:p>
          <w:p w14:paraId="54F31650" w14:textId="77777777" w:rsidR="00A30276" w:rsidRDefault="005B069A">
            <w:pPr>
              <w:pStyle w:val="af4"/>
              <w:ind w:firstLineChars="200" w:firstLine="360"/>
            </w:pPr>
            <w:r>
              <w:rPr>
                <w:rFonts w:hint="eastAsia"/>
              </w:rPr>
              <w:t>（</w:t>
            </w:r>
            <w:r>
              <w:rPr>
                <w:rFonts w:hint="eastAsia"/>
              </w:rPr>
              <w:t>1</w:t>
            </w:r>
            <w:r>
              <w:rPr>
                <w:rFonts w:hint="eastAsia"/>
              </w:rPr>
              <w:t>）定义</w:t>
            </w:r>
          </w:p>
          <w:p w14:paraId="0CABD1E8" w14:textId="77777777" w:rsidR="00A30276" w:rsidRDefault="005B069A">
            <w:pPr>
              <w:pStyle w:val="af4"/>
              <w:ind w:firstLineChars="200" w:firstLine="360"/>
            </w:pPr>
            <w:r>
              <w:rPr>
                <w:rFonts w:hint="eastAsia"/>
              </w:rPr>
              <w:t>直流制是指在牵引网上采用直流供电，使用直流牵引电动机来驱动电力机车的电流制。直流制是电气化铁路最早采用的电流制。</w:t>
            </w:r>
          </w:p>
          <w:p w14:paraId="36A078C4" w14:textId="77777777" w:rsidR="00A30276" w:rsidRDefault="005B069A">
            <w:pPr>
              <w:pStyle w:val="af4"/>
              <w:ind w:firstLineChars="200" w:firstLine="360"/>
            </w:pPr>
            <w:r>
              <w:rPr>
                <w:rFonts w:hint="eastAsia"/>
              </w:rPr>
              <w:t>目前在英、法、日、俄等国，直流制仍然大量存在。</w:t>
            </w:r>
          </w:p>
          <w:p w14:paraId="4545B59E" w14:textId="77777777" w:rsidR="00A30276" w:rsidRDefault="005B069A">
            <w:pPr>
              <w:pStyle w:val="af4"/>
              <w:shd w:val="clear" w:color="auto" w:fill="FBE4D5"/>
              <w:ind w:firstLineChars="200" w:firstLine="360"/>
              <w:rPr>
                <w:rFonts w:ascii="微软雅黑" w:hAnsi="微软雅黑"/>
                <w:b/>
              </w:rPr>
            </w:pPr>
            <w:r>
              <w:rPr>
                <w:rFonts w:ascii="微软雅黑" w:hAnsi="微软雅黑" w:hint="eastAsia"/>
                <w:b/>
              </w:rPr>
              <w:t>【高铁资料库】</w:t>
            </w:r>
            <w:r>
              <w:rPr>
                <w:rFonts w:ascii="微软雅黑" w:hAnsi="微软雅黑"/>
                <w:b/>
              </w:rPr>
              <w:t>牵引网是指为电力机车提供电力的供电回路，包括接触网、钢轨、回流导线，以及牵引变电所至接触网的馈线等。</w:t>
            </w:r>
          </w:p>
          <w:p w14:paraId="1E555401" w14:textId="77777777" w:rsidR="00A30276" w:rsidRDefault="005B069A">
            <w:pPr>
              <w:pStyle w:val="af4"/>
              <w:ind w:firstLineChars="200" w:firstLine="360"/>
            </w:pPr>
            <w:r>
              <w:rPr>
                <w:rFonts w:hint="eastAsia"/>
              </w:rPr>
              <w:t>（</w:t>
            </w:r>
            <w:r>
              <w:rPr>
                <w:rFonts w:hint="eastAsia"/>
              </w:rPr>
              <w:t>2</w:t>
            </w:r>
            <w:r>
              <w:rPr>
                <w:rFonts w:hint="eastAsia"/>
              </w:rPr>
              <w:t>）优点</w:t>
            </w:r>
          </w:p>
          <w:p w14:paraId="4A846987" w14:textId="77777777" w:rsidR="00A30276" w:rsidRDefault="005B069A">
            <w:pPr>
              <w:pStyle w:val="af4"/>
              <w:ind w:firstLineChars="200" w:firstLine="360"/>
            </w:pPr>
            <w:r>
              <w:rPr>
                <w:rFonts w:hint="eastAsia"/>
              </w:rPr>
              <w:t>直流制具有牵引性能良好、牵引电动机易于调速、电力机车构造简单、整流技术较成熟，以及对通信干扰小。</w:t>
            </w:r>
          </w:p>
          <w:p w14:paraId="54D13E9A" w14:textId="77777777" w:rsidR="00A30276" w:rsidRDefault="005B069A">
            <w:pPr>
              <w:pStyle w:val="af4"/>
              <w:ind w:firstLineChars="200" w:firstLine="360"/>
            </w:pPr>
            <w:r>
              <w:rPr>
                <w:rFonts w:hint="eastAsia"/>
              </w:rPr>
              <w:t>（</w:t>
            </w:r>
            <w:r>
              <w:rPr>
                <w:rFonts w:hint="eastAsia"/>
              </w:rPr>
              <w:t>3</w:t>
            </w:r>
            <w:r>
              <w:rPr>
                <w:rFonts w:hint="eastAsia"/>
              </w:rPr>
              <w:t>）缺点</w:t>
            </w:r>
          </w:p>
          <w:p w14:paraId="7A5B7C9F" w14:textId="77777777" w:rsidR="00A30276" w:rsidRDefault="005B069A">
            <w:pPr>
              <w:pStyle w:val="af4"/>
              <w:ind w:firstLineChars="200" w:firstLine="360"/>
            </w:pPr>
            <w:r>
              <w:t>它需要在牵引变电所设置整流装置，</w:t>
            </w:r>
            <w:r>
              <w:rPr>
                <w:rFonts w:hint="eastAsia"/>
              </w:rPr>
              <w:t>这</w:t>
            </w:r>
            <w:r>
              <w:t>使得牵引变电所结构复杂、</w:t>
            </w:r>
            <w:r>
              <w:rPr>
                <w:rFonts w:hint="eastAsia"/>
              </w:rPr>
              <w:t>造价高。</w:t>
            </w:r>
            <w:r>
              <w:t>另外，由于接触网上的电压受到牵引电动机端电压的限制，电压不能太高，为保证必要的牵引电流，</w:t>
            </w:r>
            <w:r>
              <w:rPr>
                <w:rFonts w:hint="eastAsia"/>
              </w:rPr>
              <w:t>就</w:t>
            </w:r>
            <w:r>
              <w:t>需要加大接触网</w:t>
            </w:r>
            <w:r>
              <w:rPr>
                <w:rFonts w:hint="eastAsia"/>
              </w:rPr>
              <w:t>所用电线</w:t>
            </w:r>
            <w:r>
              <w:t>的截面面积，因此</w:t>
            </w:r>
            <w:r>
              <w:rPr>
                <w:rFonts w:hint="eastAsia"/>
              </w:rPr>
              <w:t>直流制的接触网</w:t>
            </w:r>
            <w:r>
              <w:t>消耗金属多、设备复杂、运营费用较高</w:t>
            </w:r>
            <w:r>
              <w:rPr>
                <w:rFonts w:hint="eastAsia"/>
              </w:rPr>
              <w:t>。</w:t>
            </w:r>
            <w:r>
              <w:t>此外，</w:t>
            </w:r>
            <w:r>
              <w:rPr>
                <w:rFonts w:hint="eastAsia"/>
              </w:rPr>
              <w:t>直流制牵引供电系统</w:t>
            </w:r>
            <w:r>
              <w:t>还需要采取特殊防护措施，以解决泄漏电流对沿线地下金属设施的腐蚀。</w:t>
            </w:r>
          </w:p>
          <w:p w14:paraId="22C8E86F"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089A9CB"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教师】提问：请同学们通过查阅资料，试着总结一下直流制还有哪些优缺点？</w:t>
            </w:r>
            <w:r>
              <w:rPr>
                <w:rFonts w:ascii="微软雅黑" w:eastAsia="微软雅黑" w:hAnsi="微软雅黑"/>
                <w:b/>
                <w:bCs/>
                <w:sz w:val="18"/>
                <w:szCs w:val="18"/>
              </w:rPr>
              <w:t xml:space="preserve"> </w:t>
            </w:r>
          </w:p>
          <w:p w14:paraId="0C437E75" w14:textId="77777777" w:rsidR="00A30276" w:rsidRDefault="005B069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456FA57"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lastRenderedPageBreak/>
              <w:t>✈</w:t>
            </w:r>
            <w:r>
              <w:rPr>
                <w:rFonts w:ascii="微软雅黑" w:eastAsia="微软雅黑" w:hAnsi="微软雅黑" w:hint="eastAsia"/>
                <w:b/>
                <w:bCs/>
                <w:sz w:val="18"/>
                <w:szCs w:val="18"/>
              </w:rPr>
              <w:t>【教师】做出总结</w:t>
            </w:r>
          </w:p>
          <w:p w14:paraId="67CE990B" w14:textId="77777777" w:rsidR="00A30276" w:rsidRDefault="005B069A">
            <w:pPr>
              <w:pStyle w:val="af4"/>
              <w:ind w:firstLineChars="200" w:firstLine="360"/>
            </w:pPr>
            <w:r>
              <w:rPr>
                <w:rFonts w:hint="eastAsia"/>
              </w:rPr>
              <w:t>2</w:t>
            </w:r>
            <w:r>
              <w:rPr>
                <w:rFonts w:hint="eastAsia"/>
              </w:rPr>
              <w:t>．三相交流制</w:t>
            </w:r>
          </w:p>
          <w:p w14:paraId="7BD23919" w14:textId="77777777" w:rsidR="00A30276" w:rsidRDefault="005B069A">
            <w:pPr>
              <w:pStyle w:val="af4"/>
              <w:ind w:firstLineChars="200" w:firstLine="360"/>
            </w:pPr>
            <w:r>
              <w:rPr>
                <w:rFonts w:hint="eastAsia"/>
              </w:rPr>
              <w:t>（</w:t>
            </w:r>
            <w:r>
              <w:rPr>
                <w:rFonts w:hint="eastAsia"/>
              </w:rPr>
              <w:t>1</w:t>
            </w:r>
            <w:r>
              <w:rPr>
                <w:rFonts w:hint="eastAsia"/>
              </w:rPr>
              <w:t>）定义</w:t>
            </w:r>
          </w:p>
          <w:p w14:paraId="4AE568D2" w14:textId="77777777" w:rsidR="00A30276" w:rsidRDefault="005B069A">
            <w:pPr>
              <w:pStyle w:val="af4"/>
              <w:ind w:firstLineChars="200" w:firstLine="360"/>
            </w:pPr>
            <w:r>
              <w:rPr>
                <w:rFonts w:hint="eastAsia"/>
              </w:rPr>
              <w:t>三相交流制是指应用两根接触导线和一根钢轨形成三相系统电路的电流制，其电力机车采用异步电动机。</w:t>
            </w:r>
          </w:p>
          <w:p w14:paraId="5DF31A20" w14:textId="77777777" w:rsidR="00A30276" w:rsidRDefault="005B069A">
            <w:pPr>
              <w:pStyle w:val="af4"/>
              <w:ind w:firstLineChars="200" w:firstLine="360"/>
            </w:pPr>
            <w:r>
              <w:rPr>
                <w:rFonts w:hint="eastAsia"/>
              </w:rPr>
              <w:t>这种电流制只在个别国家得到了应用。</w:t>
            </w:r>
          </w:p>
          <w:p w14:paraId="523E35A9" w14:textId="77777777" w:rsidR="00A30276" w:rsidRDefault="005B069A">
            <w:pPr>
              <w:pStyle w:val="af4"/>
              <w:ind w:firstLineChars="200" w:firstLine="360"/>
            </w:pPr>
            <w:r>
              <w:rPr>
                <w:rFonts w:hint="eastAsia"/>
              </w:rPr>
              <w:t>（</w:t>
            </w:r>
            <w:r>
              <w:rPr>
                <w:rFonts w:hint="eastAsia"/>
              </w:rPr>
              <w:t>2</w:t>
            </w:r>
            <w:r>
              <w:rPr>
                <w:rFonts w:hint="eastAsia"/>
              </w:rPr>
              <w:t>）优点</w:t>
            </w:r>
          </w:p>
          <w:p w14:paraId="379D6DC9" w14:textId="77777777" w:rsidR="00A30276" w:rsidRDefault="005B069A">
            <w:pPr>
              <w:pStyle w:val="af4"/>
              <w:ind w:firstLineChars="200" w:firstLine="360"/>
            </w:pPr>
            <w:r>
              <w:rPr>
                <w:rFonts w:hint="eastAsia"/>
              </w:rPr>
              <w:t>牵引变电所和电力机车设备简单、电动机结构简单、维修方便等。</w:t>
            </w:r>
          </w:p>
          <w:p w14:paraId="2D89863F" w14:textId="77777777" w:rsidR="00A30276" w:rsidRDefault="005B069A">
            <w:pPr>
              <w:pStyle w:val="af4"/>
              <w:ind w:firstLineChars="200" w:firstLine="360"/>
            </w:pPr>
            <w:r>
              <w:rPr>
                <w:rFonts w:hint="eastAsia"/>
              </w:rPr>
              <w:t>（</w:t>
            </w:r>
            <w:r>
              <w:rPr>
                <w:rFonts w:hint="eastAsia"/>
              </w:rPr>
              <w:t>3</w:t>
            </w:r>
            <w:r>
              <w:rPr>
                <w:rFonts w:hint="eastAsia"/>
              </w:rPr>
              <w:t>）缺点</w:t>
            </w:r>
          </w:p>
          <w:p w14:paraId="0FEFEAA4" w14:textId="77777777" w:rsidR="00A30276" w:rsidRDefault="005B069A">
            <w:pPr>
              <w:pStyle w:val="af4"/>
              <w:ind w:firstLineChars="200" w:firstLine="360"/>
            </w:pPr>
            <w:r>
              <w:rPr>
                <w:rFonts w:hint="eastAsia"/>
              </w:rPr>
              <w:t>异步电动机调速困难，接触网结构复杂且安全性不强。</w:t>
            </w:r>
          </w:p>
          <w:p w14:paraId="0209618F" w14:textId="4D625751" w:rsidR="00A30276" w:rsidRDefault="005B069A">
            <w:pPr>
              <w:pStyle w:val="af4"/>
              <w:ind w:firstLineChars="200" w:firstLine="360"/>
            </w:pPr>
            <w:r>
              <w:rPr>
                <w:rFonts w:hint="eastAsia"/>
              </w:rPr>
              <w:t>3</w:t>
            </w:r>
            <w:r>
              <w:rPr>
                <w:rFonts w:hint="eastAsia"/>
              </w:rPr>
              <w:t>．单相低频交流制</w:t>
            </w:r>
          </w:p>
          <w:p w14:paraId="50BCA78D" w14:textId="1DF50A2E" w:rsidR="00B94DA4" w:rsidRDefault="00B94DA4">
            <w:pPr>
              <w:pStyle w:val="af4"/>
              <w:ind w:firstLineChars="200" w:firstLine="360"/>
            </w:pPr>
            <w:r>
              <w:rPr>
                <w:rFonts w:hint="eastAsia"/>
              </w:rPr>
              <w:t>单相低频交流制主要在西欧一些国家使用</w:t>
            </w:r>
            <w:r w:rsidRPr="00B94DA4">
              <w:rPr>
                <w:rFonts w:hint="eastAsia"/>
              </w:rPr>
              <w:t>，如德国、瑞典、瑞士等</w:t>
            </w:r>
            <w:r>
              <w:rPr>
                <w:rFonts w:hint="eastAsia"/>
              </w:rPr>
              <w:t>。</w:t>
            </w:r>
          </w:p>
          <w:p w14:paraId="3CF06578" w14:textId="77777777" w:rsidR="00A30276" w:rsidRDefault="005B069A">
            <w:pPr>
              <w:pStyle w:val="af4"/>
              <w:ind w:firstLineChars="200" w:firstLine="360"/>
            </w:pPr>
            <w:r>
              <w:rPr>
                <w:rFonts w:hint="eastAsia"/>
              </w:rPr>
              <w:t>（</w:t>
            </w:r>
            <w:r>
              <w:t>1</w:t>
            </w:r>
            <w:r>
              <w:rPr>
                <w:rFonts w:hint="eastAsia"/>
              </w:rPr>
              <w:t>）优点</w:t>
            </w:r>
          </w:p>
          <w:p w14:paraId="3673222F" w14:textId="51179B10" w:rsidR="00A30276" w:rsidRDefault="005B069A" w:rsidP="00B94DA4">
            <w:pPr>
              <w:pStyle w:val="af4"/>
              <w:ind w:firstLineChars="200" w:firstLine="360"/>
            </w:pPr>
            <w:r>
              <w:rPr>
                <w:rFonts w:hint="eastAsia"/>
              </w:rPr>
              <w:t>其接触网比直流制简单得多，牵引变电所的设置间距也较长。</w:t>
            </w:r>
          </w:p>
          <w:p w14:paraId="79F3273C" w14:textId="77777777" w:rsidR="00A30276" w:rsidRDefault="005B069A">
            <w:pPr>
              <w:pStyle w:val="af4"/>
              <w:ind w:firstLineChars="200" w:firstLine="360"/>
            </w:pPr>
            <w:r>
              <w:rPr>
                <w:rFonts w:hint="eastAsia"/>
              </w:rPr>
              <w:t>（</w:t>
            </w:r>
            <w:r>
              <w:t>2</w:t>
            </w:r>
            <w:r>
              <w:rPr>
                <w:rFonts w:hint="eastAsia"/>
              </w:rPr>
              <w:t>）缺点</w:t>
            </w:r>
          </w:p>
          <w:p w14:paraId="0035118D" w14:textId="77777777" w:rsidR="00A30276" w:rsidRDefault="005B069A">
            <w:pPr>
              <w:pStyle w:val="af4"/>
              <w:ind w:firstLineChars="200" w:firstLine="360"/>
            </w:pPr>
            <w:r>
              <w:rPr>
                <w:rFonts w:hint="eastAsia"/>
              </w:rPr>
              <w:t>其设备复杂、供电效率低、经济性差。</w:t>
            </w:r>
          </w:p>
          <w:p w14:paraId="0EEEFF4E" w14:textId="77777777" w:rsidR="00A30276" w:rsidRDefault="005B069A">
            <w:pPr>
              <w:pStyle w:val="af4"/>
              <w:ind w:firstLineChars="200" w:firstLine="360"/>
            </w:pPr>
            <w:r>
              <w:rPr>
                <w:rFonts w:hint="eastAsia"/>
              </w:rPr>
              <w:t>4</w:t>
            </w:r>
            <w:r>
              <w:rPr>
                <w:rFonts w:hint="eastAsia"/>
              </w:rPr>
              <w:t>．单相工频交流制</w:t>
            </w:r>
          </w:p>
          <w:p w14:paraId="01C505D8" w14:textId="77777777" w:rsidR="00A30276" w:rsidRDefault="005B069A">
            <w:pPr>
              <w:pStyle w:val="af4"/>
              <w:ind w:firstLineChars="200" w:firstLine="360"/>
            </w:pPr>
            <w:r>
              <w:rPr>
                <w:rFonts w:hint="eastAsia"/>
              </w:rPr>
              <w:t>中国高速铁路牵引供电系统采用的电流制。</w:t>
            </w:r>
          </w:p>
          <w:p w14:paraId="7E7DDB48" w14:textId="77777777" w:rsidR="00A30276" w:rsidRDefault="005B069A">
            <w:pPr>
              <w:pStyle w:val="af4"/>
              <w:ind w:firstLineChars="200" w:firstLine="360"/>
            </w:pPr>
            <w:r>
              <w:rPr>
                <w:rFonts w:hint="eastAsia"/>
              </w:rPr>
              <w:t>它的优点主要有以下几个方面：</w:t>
            </w:r>
          </w:p>
          <w:p w14:paraId="3D5244D0" w14:textId="77777777" w:rsidR="00A30276" w:rsidRDefault="005B069A">
            <w:pPr>
              <w:pStyle w:val="af4"/>
              <w:ind w:firstLineChars="200" w:firstLine="360"/>
            </w:pPr>
            <w:r>
              <w:rPr>
                <w:rFonts w:hint="eastAsia"/>
              </w:rPr>
              <w:t>（</w:t>
            </w:r>
            <w:r>
              <w:rPr>
                <w:rFonts w:hint="eastAsia"/>
              </w:rPr>
              <w:t>1</w:t>
            </w:r>
            <w:r>
              <w:rPr>
                <w:rFonts w:hint="eastAsia"/>
              </w:rPr>
              <w:t>）牵引供电系统简单，不需要变换频率即可由工业电网直接供电，因此能够节省设备投资，较为经济。</w:t>
            </w:r>
          </w:p>
          <w:p w14:paraId="1826B2A9" w14:textId="77777777" w:rsidR="00A30276" w:rsidRDefault="005B069A">
            <w:pPr>
              <w:pStyle w:val="af4"/>
              <w:ind w:firstLineChars="200" w:firstLine="360"/>
            </w:pPr>
            <w:r>
              <w:rPr>
                <w:rFonts w:hint="eastAsia"/>
              </w:rPr>
              <w:t>（</w:t>
            </w:r>
            <w:r>
              <w:rPr>
                <w:rFonts w:hint="eastAsia"/>
              </w:rPr>
              <w:t>2</w:t>
            </w:r>
            <w:r>
              <w:rPr>
                <w:rFonts w:hint="eastAsia"/>
              </w:rPr>
              <w:t>）接触网电压一般为</w:t>
            </w:r>
            <w:r>
              <w:rPr>
                <w:rFonts w:hint="eastAsia"/>
              </w:rPr>
              <w:t>25 kV</w:t>
            </w:r>
            <w:r>
              <w:rPr>
                <w:rFonts w:hint="eastAsia"/>
              </w:rPr>
              <w:t>，可以延长供电距离，减少牵引变电所数目，缩小接触网导线的截面面积，从而节省基建投资和运营费用。</w:t>
            </w:r>
          </w:p>
          <w:p w14:paraId="1FA0C1BB" w14:textId="77777777" w:rsidR="00A30276" w:rsidRDefault="005B069A">
            <w:pPr>
              <w:pStyle w:val="af4"/>
              <w:ind w:firstLineChars="200" w:firstLine="360"/>
            </w:pPr>
            <w:r>
              <w:rPr>
                <w:rFonts w:hint="eastAsia"/>
              </w:rPr>
              <w:t>（</w:t>
            </w:r>
            <w:r>
              <w:rPr>
                <w:rFonts w:hint="eastAsia"/>
              </w:rPr>
              <w:t>3</w:t>
            </w:r>
            <w:r>
              <w:rPr>
                <w:rFonts w:hint="eastAsia"/>
              </w:rPr>
              <w:t>）单相工频交流制可以为铁路沿线车站的装卸机械和养路机械等设备及铁路沿线地方工业提供电源。</w:t>
            </w:r>
          </w:p>
          <w:p w14:paraId="7534EF95" w14:textId="77777777" w:rsidR="00A30276" w:rsidRDefault="005B069A">
            <w:pPr>
              <w:pStyle w:val="af4"/>
              <w:shd w:val="clear" w:color="auto" w:fill="FBE4D5"/>
              <w:ind w:firstLineChars="200" w:firstLine="360"/>
              <w:rPr>
                <w:rFonts w:ascii="微软雅黑" w:hAnsi="微软雅黑"/>
                <w:b/>
              </w:rPr>
            </w:pPr>
            <w:r>
              <w:rPr>
                <w:rFonts w:ascii="微软雅黑" w:hAnsi="微软雅黑" w:hint="eastAsia"/>
                <w:b/>
              </w:rPr>
              <w:t>【高铁资料库】从“中国制造”走向“中国创造”</w:t>
            </w:r>
          </w:p>
          <w:p w14:paraId="0AD8205E" w14:textId="77777777" w:rsidR="00A30276" w:rsidRDefault="005B069A">
            <w:pPr>
              <w:pStyle w:val="af4"/>
              <w:shd w:val="clear" w:color="auto" w:fill="FBE4D5"/>
              <w:ind w:firstLineChars="200" w:firstLine="360"/>
              <w:rPr>
                <w:rFonts w:ascii="微软雅黑" w:hAnsi="微软雅黑"/>
                <w:b/>
              </w:rPr>
            </w:pPr>
            <w:r>
              <w:rPr>
                <w:rFonts w:ascii="微软雅黑" w:hAnsi="微软雅黑" w:hint="eastAsia"/>
                <w:b/>
              </w:rPr>
              <w:t>2014年11月25日，装载着“中国创造”牵引供电系统和网络控制系统的中国北车CRH5A型动车组进入“5 000 km正线试验”的最后阶段。这是中国首列实现牵引供电系统和网络控制系统完全自主创新的高速动车组，标志着中国高速列车核心技术正实现由“国产化”向“自主化”转变，中国高速列车实现了由“中国制造”向“中国创造”的跨越。</w:t>
            </w:r>
          </w:p>
          <w:p w14:paraId="60717785" w14:textId="3D9B0682" w:rsidR="00A30276" w:rsidRDefault="002131BE">
            <w:pPr>
              <w:pStyle w:val="af4"/>
              <w:shd w:val="clear" w:color="auto" w:fill="FBE4D5"/>
              <w:ind w:firstLineChars="200" w:firstLine="360"/>
              <w:rPr>
                <w:rFonts w:ascii="微软雅黑" w:hAnsi="微软雅黑"/>
                <w:b/>
              </w:rPr>
            </w:pPr>
            <w:r w:rsidRPr="002131BE">
              <w:rPr>
                <w:rFonts w:ascii="微软雅黑" w:hAnsi="微软雅黑" w:hint="eastAsia"/>
                <w:b/>
              </w:rPr>
              <w:t>……（详见教材）</w:t>
            </w:r>
          </w:p>
          <w:p w14:paraId="1DEA012F" w14:textId="77777777" w:rsidR="00A30276" w:rsidRDefault="005B069A">
            <w:pPr>
              <w:pStyle w:val="af4"/>
              <w:ind w:firstLineChars="200" w:firstLine="360"/>
              <w:rPr>
                <w:b/>
              </w:rPr>
            </w:pPr>
            <w:r>
              <w:rPr>
                <w:rFonts w:hint="eastAsia"/>
                <w:b/>
              </w:rPr>
              <w:t xml:space="preserve">4.1.3  </w:t>
            </w:r>
            <w:r>
              <w:rPr>
                <w:rFonts w:hint="eastAsia"/>
                <w:b/>
              </w:rPr>
              <w:t>高速铁路牵引供电系统的供电方式</w:t>
            </w:r>
          </w:p>
          <w:p w14:paraId="353C2B23"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04FA6FE" w14:textId="4495F06D"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教师】让学生通过文旌课堂APP观看微课——中国牵引供电系统的创新（详见教材），思考：中国牵引供电系统有哪些创新</w:t>
            </w:r>
            <w:r w:rsidR="0048089C">
              <w:rPr>
                <w:rFonts w:ascii="微软雅黑" w:eastAsia="微软雅黑" w:hAnsi="微软雅黑" w:hint="eastAsia"/>
                <w:b/>
                <w:bCs/>
                <w:sz w:val="18"/>
                <w:szCs w:val="18"/>
              </w:rPr>
              <w:t>之处</w:t>
            </w:r>
            <w:r>
              <w:rPr>
                <w:rFonts w:ascii="微软雅黑" w:eastAsia="微软雅黑" w:hAnsi="微软雅黑" w:hint="eastAsia"/>
                <w:b/>
                <w:bCs/>
                <w:sz w:val="18"/>
                <w:szCs w:val="18"/>
              </w:rPr>
              <w:t>？</w:t>
            </w:r>
          </w:p>
          <w:p w14:paraId="6AC650D6" w14:textId="77777777" w:rsidR="00A30276" w:rsidRDefault="005B069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84B8491" w14:textId="47354DC1" w:rsidR="00A30276" w:rsidRPr="0048089C" w:rsidRDefault="005B069A" w:rsidP="0048089C">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lastRenderedPageBreak/>
              <w:t>✈</w:t>
            </w:r>
            <w:r>
              <w:rPr>
                <w:rFonts w:ascii="微软雅黑" w:eastAsia="微软雅黑" w:hAnsi="微软雅黑" w:cs="MS Mincho" w:hint="eastAsia"/>
                <w:b/>
                <w:sz w:val="18"/>
                <w:szCs w:val="18"/>
              </w:rPr>
              <w:t>【教师】做出总结</w:t>
            </w:r>
          </w:p>
          <w:p w14:paraId="24295F15" w14:textId="77777777" w:rsidR="00A30276" w:rsidRDefault="005B069A">
            <w:pPr>
              <w:pStyle w:val="af4"/>
              <w:ind w:firstLineChars="200" w:firstLine="360"/>
            </w:pPr>
            <w:r>
              <w:rPr>
                <w:rFonts w:hint="eastAsia"/>
              </w:rPr>
              <w:t>1</w:t>
            </w:r>
            <w:r>
              <w:rPr>
                <w:rFonts w:hint="eastAsia"/>
              </w:rPr>
              <w:t>．主要供电方式</w:t>
            </w:r>
          </w:p>
          <w:p w14:paraId="62316924" w14:textId="77777777" w:rsidR="00A30276" w:rsidRDefault="005B069A">
            <w:pPr>
              <w:pStyle w:val="af4"/>
              <w:ind w:firstLineChars="200" w:firstLine="360"/>
            </w:pPr>
            <w:r>
              <w:rPr>
                <w:rFonts w:hint="eastAsia"/>
              </w:rPr>
              <w:t>1</w:t>
            </w:r>
            <w:r>
              <w:rPr>
                <w:rFonts w:hint="eastAsia"/>
              </w:rPr>
              <w:t>）直接供电方式</w:t>
            </w:r>
          </w:p>
          <w:p w14:paraId="1C9B72FB" w14:textId="77777777" w:rsidR="00A30276" w:rsidRDefault="005B069A">
            <w:pPr>
              <w:pStyle w:val="af4"/>
              <w:ind w:firstLineChars="200" w:firstLine="360"/>
            </w:pPr>
            <w:r>
              <w:rPr>
                <w:rFonts w:hint="eastAsia"/>
              </w:rPr>
              <w:t>直接供电方式是指牵引变电所通过接触网直接向列车供电，回流电流经钢轨及大地直接返回牵引变电所的供电方式。</w:t>
            </w:r>
          </w:p>
          <w:p w14:paraId="1296C60D" w14:textId="77777777" w:rsidR="00A30276" w:rsidRDefault="005B069A">
            <w:pPr>
              <w:pStyle w:val="af4"/>
              <w:ind w:firstLineChars="200" w:firstLine="360"/>
            </w:pPr>
            <w:r>
              <w:rPr>
                <w:rFonts w:hint="eastAsia"/>
              </w:rPr>
              <w:t>直接供电方式详见教材图</w:t>
            </w:r>
            <w:r>
              <w:rPr>
                <w:rFonts w:hint="eastAsia"/>
              </w:rPr>
              <w:t>4-3</w:t>
            </w:r>
            <w:r>
              <w:rPr>
                <w:rFonts w:hint="eastAsia"/>
              </w:rPr>
              <w:t>。</w:t>
            </w:r>
          </w:p>
          <w:p w14:paraId="61D88D9D" w14:textId="5BA335BB" w:rsidR="0048089C" w:rsidRDefault="005B069A" w:rsidP="0048089C">
            <w:pPr>
              <w:pStyle w:val="af4"/>
              <w:ind w:firstLineChars="200" w:firstLine="360"/>
            </w:pPr>
            <w:r>
              <w:rPr>
                <w:rFonts w:hint="eastAsia"/>
              </w:rPr>
              <w:t>直接供电方式具有电路构成简单、设备少，施工及运营维修方便，造价低等优点。但是，这种方式较少被采用。</w:t>
            </w:r>
          </w:p>
          <w:p w14:paraId="40E1BFF2" w14:textId="77777777" w:rsidR="00A30276" w:rsidRDefault="005B069A">
            <w:pPr>
              <w:pStyle w:val="af4"/>
              <w:shd w:val="clear" w:color="auto" w:fill="FBE4D5"/>
              <w:ind w:firstLineChars="200" w:firstLine="360"/>
              <w:rPr>
                <w:rFonts w:ascii="微软雅黑" w:hAnsi="微软雅黑"/>
                <w:b/>
              </w:rPr>
            </w:pPr>
            <w:r>
              <w:rPr>
                <w:rFonts w:ascii="微软雅黑" w:hAnsi="微软雅黑" w:hint="eastAsia"/>
                <w:b/>
              </w:rPr>
              <w:t>【高铁资料库】</w:t>
            </w:r>
            <w:r>
              <w:rPr>
                <w:rFonts w:ascii="微软雅黑" w:hAnsi="微软雅黑"/>
                <w:b/>
              </w:rPr>
              <w:t>接触线是指组成接触网的线路，常采用铜、铜银合金、高强度铜银合金、铜锡合金、铜镁合金、高强度铜镁合金等材料制作。</w:t>
            </w:r>
          </w:p>
          <w:p w14:paraId="2F8D87B9" w14:textId="77777777" w:rsidR="00A30276" w:rsidRDefault="005B069A">
            <w:pPr>
              <w:pStyle w:val="af4"/>
              <w:ind w:firstLineChars="200" w:firstLine="360"/>
            </w:pPr>
            <w:r>
              <w:rPr>
                <w:rFonts w:hint="eastAsia"/>
              </w:rPr>
              <w:t>2</w:t>
            </w:r>
            <w:r>
              <w:rPr>
                <w:rFonts w:hint="eastAsia"/>
              </w:rPr>
              <w:t>）带回流线的直接供电方式</w:t>
            </w:r>
          </w:p>
          <w:p w14:paraId="639C91C2" w14:textId="77777777" w:rsidR="00A30276" w:rsidRDefault="005B069A">
            <w:pPr>
              <w:pStyle w:val="af4"/>
              <w:ind w:firstLineChars="200" w:firstLine="360"/>
            </w:pPr>
            <w:r>
              <w:rPr>
                <w:rFonts w:hint="eastAsia"/>
              </w:rPr>
              <w:t>为了减轻直接供电方式中牵引网的电磁干扰，可在接触线平行位置增加回流线，并隔一定距离设置连接导线，将回流线与钢轨并联，从而构成回流线、钢轨及大地回路，这种供电方式就是带回流线的直接供电方式。</w:t>
            </w:r>
          </w:p>
          <w:p w14:paraId="0890993F" w14:textId="77777777" w:rsidR="00A30276" w:rsidRDefault="005B069A">
            <w:pPr>
              <w:pStyle w:val="af4"/>
              <w:ind w:firstLineChars="200" w:firstLine="360"/>
            </w:pPr>
            <w:r>
              <w:rPr>
                <w:rFonts w:hint="eastAsia"/>
              </w:rPr>
              <w:t>带回流线的直接供电方式详见教材图</w:t>
            </w:r>
            <w:r>
              <w:rPr>
                <w:rFonts w:hint="eastAsia"/>
              </w:rPr>
              <w:t>4-4</w:t>
            </w:r>
            <w:r>
              <w:rPr>
                <w:rFonts w:hint="eastAsia"/>
              </w:rPr>
              <w:t>。</w:t>
            </w:r>
          </w:p>
          <w:p w14:paraId="2E53AA3A" w14:textId="77777777" w:rsidR="00A30276" w:rsidRDefault="005B069A">
            <w:pPr>
              <w:pStyle w:val="af4"/>
              <w:ind w:firstLineChars="200" w:firstLine="360"/>
            </w:pPr>
            <w:r>
              <w:rPr>
                <w:rFonts w:hint="eastAsia"/>
              </w:rPr>
              <w:t>3</w:t>
            </w:r>
            <w:r>
              <w:rPr>
                <w:rFonts w:hint="eastAsia"/>
              </w:rPr>
              <w:t>）</w:t>
            </w:r>
            <w:r>
              <w:rPr>
                <w:rFonts w:hint="eastAsia"/>
              </w:rPr>
              <w:t>AT</w:t>
            </w:r>
            <w:r>
              <w:rPr>
                <w:rFonts w:hint="eastAsia"/>
              </w:rPr>
              <w:t>供电方式</w:t>
            </w:r>
          </w:p>
          <w:p w14:paraId="5AB65094" w14:textId="77777777" w:rsidR="00A30276" w:rsidRDefault="005B069A">
            <w:pPr>
              <w:pStyle w:val="af4"/>
              <w:ind w:firstLineChars="200" w:firstLine="360"/>
            </w:pPr>
            <w:r>
              <w:rPr>
                <w:rFonts w:hint="eastAsia"/>
              </w:rPr>
              <w:t>AT</w:t>
            </w:r>
            <w:r>
              <w:rPr>
                <w:rFonts w:hint="eastAsia"/>
              </w:rPr>
              <w:t>供电方式就是在牵引供电系统中并联自耦变压器（简称</w:t>
            </w:r>
            <w:r>
              <w:rPr>
                <w:rFonts w:hint="eastAsia"/>
              </w:rPr>
              <w:t>AT</w:t>
            </w:r>
            <w:r>
              <w:rPr>
                <w:rFonts w:hint="eastAsia"/>
              </w:rPr>
              <w:t>）的供电方式。</w:t>
            </w:r>
          </w:p>
          <w:p w14:paraId="1F3E31FB" w14:textId="77777777" w:rsidR="00A30276" w:rsidRDefault="005B069A">
            <w:pPr>
              <w:pStyle w:val="af4"/>
              <w:ind w:firstLineChars="200" w:firstLine="360"/>
            </w:pPr>
            <w:r>
              <w:rPr>
                <w:rFonts w:hint="eastAsia"/>
              </w:rPr>
              <w:t>AT</w:t>
            </w:r>
            <w:r>
              <w:rPr>
                <w:rFonts w:hint="eastAsia"/>
              </w:rPr>
              <w:t>供电方式详见教材图</w:t>
            </w:r>
            <w:r>
              <w:rPr>
                <w:rFonts w:hint="eastAsia"/>
              </w:rPr>
              <w:t>4-5</w:t>
            </w:r>
            <w:r>
              <w:rPr>
                <w:rFonts w:hint="eastAsia"/>
              </w:rPr>
              <w:t>。</w:t>
            </w:r>
          </w:p>
          <w:p w14:paraId="30103976" w14:textId="77777777" w:rsidR="00A30276" w:rsidRDefault="005B069A">
            <w:pPr>
              <w:pStyle w:val="af4"/>
              <w:ind w:firstLineChars="200" w:firstLine="360"/>
            </w:pPr>
            <w:r>
              <w:rPr>
                <w:rFonts w:hint="eastAsia"/>
              </w:rPr>
              <w:t>AT </w:t>
            </w:r>
            <w:r>
              <w:rPr>
                <w:rFonts w:hint="eastAsia"/>
              </w:rPr>
              <w:t>供电方式每隔</w:t>
            </w:r>
            <w:r>
              <w:rPr>
                <w:rFonts w:hint="eastAsia"/>
              </w:rPr>
              <w:t> 10 km </w:t>
            </w:r>
            <w:r>
              <w:rPr>
                <w:rFonts w:hint="eastAsia"/>
              </w:rPr>
              <w:t>左右，会在接触线与馈线之间并入一台自耦变压器，其中心点与钢轨相连。电力机车由接触网受电后，电流一般经钢轨流回。由于自耦变压器的作用，从钢轨流回的电流，会经自耦变压器绕组和馈线流回牵引变电所。当自耦变压器的一个绕组中流过电力机车流出的电流时，另一个绕组会为电力机车供给电流。</w:t>
            </w:r>
            <w:r>
              <w:rPr>
                <w:rFonts w:hint="eastAsia"/>
              </w:rPr>
              <w:t xml:space="preserve"> </w:t>
            </w:r>
          </w:p>
          <w:p w14:paraId="79791E15"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6841101" w14:textId="076E7194"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教师】请同学们通过以上关于AT供电方式工作原理的学习，试着总结一下AT供电方式有哪些优缺点</w:t>
            </w:r>
            <w:r w:rsidR="0048089C">
              <w:rPr>
                <w:rFonts w:ascii="微软雅黑" w:eastAsia="微软雅黑" w:hAnsi="微软雅黑" w:hint="eastAsia"/>
                <w:b/>
                <w:bCs/>
                <w:sz w:val="18"/>
                <w:szCs w:val="18"/>
              </w:rPr>
              <w:t>。</w:t>
            </w:r>
          </w:p>
          <w:p w14:paraId="038D1322" w14:textId="77777777" w:rsidR="00A30276" w:rsidRDefault="005B069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623A291"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0207CC1" w14:textId="77777777" w:rsidR="00A30276" w:rsidRDefault="005B069A">
            <w:pPr>
              <w:pStyle w:val="af4"/>
              <w:ind w:firstLineChars="200" w:firstLine="360"/>
            </w:pPr>
            <w:r>
              <w:rPr>
                <w:rFonts w:hint="eastAsia"/>
              </w:rPr>
              <w:t>AT</w:t>
            </w:r>
            <w:r>
              <w:rPr>
                <w:rFonts w:hint="eastAsia"/>
              </w:rPr>
              <w:t>供电方式的牵引网阻抗很小，约为直接供电方式的</w:t>
            </w:r>
            <w:r>
              <w:rPr>
                <w:rFonts w:hint="eastAsia"/>
              </w:rPr>
              <w:t>1/4</w:t>
            </w:r>
            <w:r>
              <w:rPr>
                <w:rFonts w:hint="eastAsia"/>
              </w:rPr>
              <w:t>，因此电压损失小，电能损耗低，供电能力大，供电距离长，其供电距离为</w:t>
            </w:r>
            <w:r>
              <w:rPr>
                <w:rFonts w:hint="eastAsia"/>
              </w:rPr>
              <w:t> 40</w:t>
            </w:r>
            <w:r>
              <w:rPr>
                <w:rFonts w:hint="eastAsia"/>
              </w:rPr>
              <w:t>～</w:t>
            </w:r>
            <w:r>
              <w:rPr>
                <w:rFonts w:hint="eastAsia"/>
              </w:rPr>
              <w:t>50 km</w:t>
            </w:r>
            <w:r>
              <w:rPr>
                <w:rFonts w:hint="eastAsia"/>
              </w:rPr>
              <w:t>。</w:t>
            </w:r>
          </w:p>
          <w:p w14:paraId="695EB70D" w14:textId="77777777" w:rsidR="00A30276" w:rsidRDefault="005B069A">
            <w:pPr>
              <w:pStyle w:val="af4"/>
              <w:ind w:firstLineChars="200" w:firstLine="360"/>
            </w:pPr>
            <w:r>
              <w:rPr>
                <w:rFonts w:hint="eastAsia"/>
              </w:rPr>
              <w:t>牵引变电所间的距离加大，减少了牵引变电所数量，也减少了电力系统对电气化铁路供电的工程投资。</w:t>
            </w:r>
          </w:p>
          <w:p w14:paraId="71A15DBD" w14:textId="77777777" w:rsidR="00A30276" w:rsidRDefault="005B069A">
            <w:pPr>
              <w:pStyle w:val="af4"/>
              <w:ind w:firstLineChars="200" w:firstLine="360"/>
            </w:pPr>
            <w:r>
              <w:rPr>
                <w:rFonts w:hint="eastAsia"/>
              </w:rPr>
              <w:t>另外，由于牵引电流在接触网和馈线中流向相反，因此其对邻近的通信线路干扰很小。</w:t>
            </w:r>
          </w:p>
          <w:p w14:paraId="56960AB4" w14:textId="77777777" w:rsidR="00A30276" w:rsidRDefault="005B069A">
            <w:pPr>
              <w:pStyle w:val="af4"/>
              <w:ind w:firstLineChars="200" w:firstLine="360"/>
            </w:pPr>
            <w:r>
              <w:rPr>
                <w:rFonts w:hint="eastAsia"/>
              </w:rPr>
              <w:t>4</w:t>
            </w:r>
            <w:r>
              <w:rPr>
                <w:rFonts w:hint="eastAsia"/>
              </w:rPr>
              <w:t>）</w:t>
            </w:r>
            <w:r>
              <w:rPr>
                <w:rFonts w:hint="eastAsia"/>
              </w:rPr>
              <w:t>CC</w:t>
            </w:r>
            <w:r>
              <w:rPr>
                <w:rFonts w:hint="eastAsia"/>
              </w:rPr>
              <w:t>供电方式</w:t>
            </w:r>
          </w:p>
          <w:p w14:paraId="55257CB9" w14:textId="77777777" w:rsidR="00A30276" w:rsidRDefault="005B069A">
            <w:pPr>
              <w:pStyle w:val="af4"/>
              <w:ind w:firstLineChars="200" w:firstLine="360"/>
            </w:pPr>
            <w:r>
              <w:rPr>
                <w:rFonts w:hint="eastAsia"/>
              </w:rPr>
              <w:t>CC</w:t>
            </w:r>
            <w:r>
              <w:rPr>
                <w:rFonts w:hint="eastAsia"/>
              </w:rPr>
              <w:t>供电方式是一种新型的供电方式。同轴电力电缆（简称</w:t>
            </w:r>
            <w:r>
              <w:rPr>
                <w:rFonts w:hint="eastAsia"/>
              </w:rPr>
              <w:t>CC</w:t>
            </w:r>
            <w:r>
              <w:rPr>
                <w:rFonts w:hint="eastAsia"/>
              </w:rPr>
              <w:t>）沿线路埋设，内部芯线作为供电线与接触线连接，外部导体作为回流线与钢轨连接，每隔</w:t>
            </w:r>
            <w:r>
              <w:rPr>
                <w:rFonts w:hint="eastAsia"/>
              </w:rPr>
              <w:t> 5</w:t>
            </w:r>
            <w:r>
              <w:rPr>
                <w:rFonts w:hint="eastAsia"/>
              </w:rPr>
              <w:t>～</w:t>
            </w:r>
            <w:r>
              <w:rPr>
                <w:rFonts w:hint="eastAsia"/>
              </w:rPr>
              <w:t>10 km </w:t>
            </w:r>
            <w:r>
              <w:rPr>
                <w:rFonts w:hint="eastAsia"/>
              </w:rPr>
              <w:t>做一个分段。</w:t>
            </w:r>
          </w:p>
          <w:p w14:paraId="09508445" w14:textId="3307EE2B" w:rsidR="00A30276" w:rsidRDefault="005B069A" w:rsidP="0048089C">
            <w:pPr>
              <w:pStyle w:val="af4"/>
              <w:ind w:firstLineChars="200" w:firstLine="360"/>
            </w:pPr>
            <w:r>
              <w:rPr>
                <w:rFonts w:hint="eastAsia"/>
              </w:rPr>
              <w:lastRenderedPageBreak/>
              <w:t>CC</w:t>
            </w:r>
            <w:r>
              <w:rPr>
                <w:rFonts w:hint="eastAsia"/>
              </w:rPr>
              <w:t>供电方式详见教材图</w:t>
            </w:r>
            <w:r>
              <w:rPr>
                <w:rFonts w:hint="eastAsia"/>
              </w:rPr>
              <w:t>4-6</w:t>
            </w:r>
            <w:r>
              <w:rPr>
                <w:rFonts w:hint="eastAsia"/>
              </w:rPr>
              <w:t>。</w:t>
            </w:r>
          </w:p>
          <w:p w14:paraId="70EEF207"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9C7E1C5" w14:textId="49EDF7AA"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教师】请同学们通过以上CC供电方式工作原理图，试着总结一下CC供电方式有哪些优点</w:t>
            </w:r>
            <w:r w:rsidR="0048089C">
              <w:rPr>
                <w:rFonts w:ascii="微软雅黑" w:eastAsia="微软雅黑" w:hAnsi="微软雅黑" w:hint="eastAsia"/>
                <w:b/>
                <w:bCs/>
                <w:sz w:val="18"/>
                <w:szCs w:val="18"/>
              </w:rPr>
              <w:t>。</w:t>
            </w:r>
          </w:p>
          <w:p w14:paraId="242CF359"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w:t>
            </w:r>
            <w:r>
              <w:rPr>
                <w:rFonts w:ascii="微软雅黑" w:eastAsia="微软雅黑" w:hAnsi="微软雅黑" w:hint="eastAsia"/>
                <w:b/>
                <w:bCs/>
                <w:sz w:val="18"/>
                <w:szCs w:val="18"/>
              </w:rPr>
              <w:t>言</w:t>
            </w:r>
          </w:p>
          <w:p w14:paraId="6B805A52"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615F673" w14:textId="77777777" w:rsidR="00A30276" w:rsidRDefault="005B069A">
            <w:pPr>
              <w:pStyle w:val="af4"/>
              <w:ind w:firstLineChars="200" w:firstLine="360"/>
            </w:pPr>
            <w:r>
              <w:rPr>
                <w:rFonts w:hint="eastAsia"/>
              </w:rPr>
              <w:t>优点：①</w:t>
            </w:r>
            <w:r>
              <w:rPr>
                <w:rFonts w:hint="eastAsia"/>
              </w:rPr>
              <w:t xml:space="preserve"> </w:t>
            </w:r>
            <w:r>
              <w:rPr>
                <w:rFonts w:hint="eastAsia"/>
              </w:rPr>
              <w:t>馈线与回流线在同一电缆中，间隔很小，而且同轴布置，使得互感系数增大；</w:t>
            </w:r>
          </w:p>
          <w:p w14:paraId="039C5A98" w14:textId="77777777" w:rsidR="00A30276" w:rsidRDefault="005B069A">
            <w:pPr>
              <w:pStyle w:val="af4"/>
              <w:ind w:firstLineChars="200" w:firstLine="360"/>
            </w:pPr>
            <w:r>
              <w:rPr>
                <w:rFonts w:hint="eastAsia"/>
              </w:rPr>
              <w:t>②</w:t>
            </w:r>
            <w:r>
              <w:rPr>
                <w:rFonts w:hint="eastAsia"/>
              </w:rPr>
              <w:t xml:space="preserve"> </w:t>
            </w:r>
            <w:r>
              <w:rPr>
                <w:rFonts w:hint="eastAsia"/>
              </w:rPr>
              <w:t>同轴电力电缆的阻抗比接触网和钢轨小得多，因此牵引电流和回流电流几乎全部从同轴电力电缆中流过；</w:t>
            </w:r>
          </w:p>
          <w:p w14:paraId="204C3144" w14:textId="77777777" w:rsidR="00A30276" w:rsidRDefault="005B069A">
            <w:pPr>
              <w:pStyle w:val="af4"/>
              <w:ind w:firstLineChars="200" w:firstLine="360"/>
            </w:pPr>
            <w:r>
              <w:rPr>
                <w:rFonts w:hint="eastAsia"/>
              </w:rPr>
              <w:t>③</w:t>
            </w:r>
            <w:r>
              <w:rPr>
                <w:rFonts w:hint="eastAsia"/>
              </w:rPr>
              <w:t xml:space="preserve"> </w:t>
            </w:r>
            <w:r>
              <w:rPr>
                <w:rFonts w:hint="eastAsia"/>
              </w:rPr>
              <w:t>电缆芯线与外层导体电流相等、流向相反，二者形成的磁场互相抵消，对邻近的通信线路几乎无干扰；</w:t>
            </w:r>
          </w:p>
          <w:p w14:paraId="260AD273" w14:textId="77777777" w:rsidR="00A30276" w:rsidRDefault="005B069A">
            <w:pPr>
              <w:pStyle w:val="af4"/>
              <w:ind w:firstLineChars="200" w:firstLine="360"/>
            </w:pPr>
            <w:r>
              <w:rPr>
                <w:rFonts w:hint="eastAsia"/>
              </w:rPr>
              <w:t>④</w:t>
            </w:r>
            <w:r>
              <w:rPr>
                <w:rFonts w:hint="eastAsia"/>
              </w:rPr>
              <w:t xml:space="preserve"> </w:t>
            </w:r>
            <w:r>
              <w:rPr>
                <w:rFonts w:hint="eastAsia"/>
              </w:rPr>
              <w:t>阻抗小，供电距离长。</w:t>
            </w:r>
          </w:p>
          <w:p w14:paraId="083849F7"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27A4771"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近年来，中国高铁屡次发生停电事故，在类似的意外事故面前，中国的高速铁路在硬件和软件上，确实还存在一定的问题，如供电保障、应急制度与预案等。针对这些问题，你觉得在未来我们的高速铁路可以如何改进？</w:t>
            </w:r>
            <w:r>
              <w:rPr>
                <w:rFonts w:ascii="微软雅黑" w:eastAsia="微软雅黑" w:hAnsi="微软雅黑"/>
                <w:b/>
                <w:bCs/>
                <w:sz w:val="18"/>
                <w:szCs w:val="18"/>
              </w:rPr>
              <w:t xml:space="preserve"> </w:t>
            </w:r>
          </w:p>
          <w:p w14:paraId="5813BB87"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w:t>
            </w:r>
            <w:r>
              <w:rPr>
                <w:rFonts w:ascii="微软雅黑" w:eastAsia="微软雅黑" w:hAnsi="微软雅黑" w:hint="eastAsia"/>
                <w:b/>
                <w:bCs/>
                <w:sz w:val="18"/>
                <w:szCs w:val="18"/>
              </w:rPr>
              <w:t>言</w:t>
            </w:r>
          </w:p>
          <w:p w14:paraId="080DFF17"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BFFCF0E" w14:textId="77777777" w:rsidR="00A30276" w:rsidRDefault="005B069A">
            <w:pPr>
              <w:pStyle w:val="af4"/>
              <w:ind w:firstLineChars="200" w:firstLine="360"/>
            </w:pPr>
            <w:r>
              <w:rPr>
                <w:rFonts w:hint="eastAsia"/>
              </w:rPr>
              <w:t>2</w:t>
            </w:r>
            <w:r>
              <w:rPr>
                <w:rFonts w:hint="eastAsia"/>
              </w:rPr>
              <w:t>．供电方式的选择</w:t>
            </w:r>
          </w:p>
          <w:p w14:paraId="3FB6FA51" w14:textId="77777777" w:rsidR="00A30276" w:rsidRDefault="005B069A">
            <w:pPr>
              <w:pStyle w:val="af4"/>
              <w:ind w:firstLineChars="200" w:firstLine="360"/>
            </w:pPr>
            <w:r>
              <w:rPr>
                <w:rFonts w:hint="eastAsia"/>
              </w:rPr>
              <w:t>1</w:t>
            </w:r>
            <w:r>
              <w:rPr>
                <w:rFonts w:hint="eastAsia"/>
              </w:rPr>
              <w:t>）各种供电方式的对比</w:t>
            </w:r>
          </w:p>
          <w:p w14:paraId="4C5F9097" w14:textId="19980096" w:rsidR="00A30276" w:rsidRDefault="005B069A" w:rsidP="00D05185">
            <w:pPr>
              <w:pStyle w:val="af4"/>
              <w:ind w:firstLineChars="200" w:firstLine="360"/>
            </w:pPr>
            <w:r>
              <w:rPr>
                <w:rFonts w:hint="eastAsia"/>
              </w:rPr>
              <w:t>直接供电方式牵引网阻抗大，牵引变电所间距小，相应的电分相数量多，对通信线路的防护不如</w:t>
            </w:r>
            <w:r>
              <w:rPr>
                <w:rFonts w:hint="eastAsia"/>
              </w:rPr>
              <w:t>AT</w:t>
            </w:r>
            <w:r>
              <w:rPr>
                <w:rFonts w:hint="eastAsia"/>
              </w:rPr>
              <w:t>供电方式。但是，直接供电方式牵引网结构简单，可用在对电磁干扰要求不高的地区。</w:t>
            </w:r>
          </w:p>
          <w:p w14:paraId="093ACB39" w14:textId="77777777" w:rsidR="00A30276" w:rsidRDefault="005B069A">
            <w:pPr>
              <w:pStyle w:val="af4"/>
              <w:ind w:firstLineChars="200" w:firstLine="360"/>
            </w:pPr>
            <w:r>
              <w:rPr>
                <w:rFonts w:hint="eastAsia"/>
              </w:rPr>
              <w:t>由于同轴电力电缆造价高、投资大，因此，</w:t>
            </w:r>
            <w:r>
              <w:rPr>
                <w:rFonts w:hint="eastAsia"/>
              </w:rPr>
              <w:t>CC </w:t>
            </w:r>
            <w:r>
              <w:rPr>
                <w:rFonts w:hint="eastAsia"/>
              </w:rPr>
              <w:t>供电方式现仅在一些特别困难的区段采用。</w:t>
            </w:r>
          </w:p>
          <w:p w14:paraId="2F92FF6F" w14:textId="77777777" w:rsidR="00A30276" w:rsidRDefault="005B069A">
            <w:pPr>
              <w:pStyle w:val="af4"/>
              <w:ind w:firstLineChars="200" w:firstLine="360"/>
            </w:pPr>
            <w:r>
              <w:rPr>
                <w:rFonts w:hint="eastAsia"/>
              </w:rPr>
              <w:t>AT</w:t>
            </w:r>
            <w:r>
              <w:rPr>
                <w:rFonts w:hint="eastAsia"/>
              </w:rPr>
              <w:t>供电方式比起其他几种方式，具有以下优势。</w:t>
            </w:r>
          </w:p>
          <w:p w14:paraId="355E01DE" w14:textId="77777777" w:rsidR="00A30276" w:rsidRDefault="005B069A">
            <w:pPr>
              <w:pStyle w:val="af4"/>
              <w:ind w:firstLineChars="200" w:firstLine="360"/>
            </w:pPr>
            <w:r>
              <w:rPr>
                <w:rFonts w:hint="eastAsia"/>
              </w:rPr>
              <w:t>（</w:t>
            </w:r>
            <w:r>
              <w:rPr>
                <w:rFonts w:hint="eastAsia"/>
              </w:rPr>
              <w:t>1</w:t>
            </w:r>
            <w:r>
              <w:rPr>
                <w:rFonts w:hint="eastAsia"/>
              </w:rPr>
              <w:t>）牵引变电所间距大，可以大大减少电分相数量，并且牵引网阻抗小，能显著减少牵引网电压损失，改善供电质量，保证列车高速运行。</w:t>
            </w:r>
          </w:p>
          <w:p w14:paraId="727A727E" w14:textId="77777777" w:rsidR="00A30276" w:rsidRDefault="005B069A">
            <w:pPr>
              <w:pStyle w:val="af4"/>
              <w:ind w:firstLineChars="200" w:firstLine="360"/>
            </w:pPr>
            <w:r>
              <w:rPr>
                <w:rFonts w:hint="eastAsia"/>
              </w:rPr>
              <w:t>（</w:t>
            </w:r>
            <w:r>
              <w:rPr>
                <w:rFonts w:hint="eastAsia"/>
              </w:rPr>
              <w:t>2</w:t>
            </w:r>
            <w:r>
              <w:rPr>
                <w:rFonts w:hint="eastAsia"/>
              </w:rPr>
              <w:t>）</w:t>
            </w:r>
            <w:r>
              <w:rPr>
                <w:rFonts w:hint="eastAsia"/>
              </w:rPr>
              <w:t>AT </w:t>
            </w:r>
            <w:r>
              <w:rPr>
                <w:rFonts w:hint="eastAsia"/>
              </w:rPr>
              <w:t>供电方式能密切配合电力系统向电气化铁路供电的电源选择，以降低工程造价。</w:t>
            </w:r>
          </w:p>
          <w:p w14:paraId="5E874B99" w14:textId="77777777" w:rsidR="00A30276" w:rsidRDefault="005B069A">
            <w:pPr>
              <w:pStyle w:val="af4"/>
              <w:ind w:firstLineChars="200" w:firstLine="360"/>
            </w:pPr>
            <w:r>
              <w:rPr>
                <w:rFonts w:hint="eastAsia"/>
              </w:rPr>
              <w:t>（</w:t>
            </w:r>
            <w:r>
              <w:rPr>
                <w:rFonts w:hint="eastAsia"/>
              </w:rPr>
              <w:t>3</w:t>
            </w:r>
            <w:r>
              <w:rPr>
                <w:rFonts w:hint="eastAsia"/>
              </w:rPr>
              <w:t>）</w:t>
            </w:r>
            <w:r>
              <w:rPr>
                <w:rFonts w:hint="eastAsia"/>
              </w:rPr>
              <w:t>AT</w:t>
            </w:r>
            <w:r>
              <w:rPr>
                <w:rFonts w:hint="eastAsia"/>
              </w:rPr>
              <w:t>供电方式对通信线路的影响小。</w:t>
            </w:r>
          </w:p>
          <w:p w14:paraId="711FA8F2" w14:textId="30C9B204" w:rsidR="00D05185" w:rsidRPr="00D05185" w:rsidRDefault="005B069A" w:rsidP="00D05185">
            <w:pPr>
              <w:pStyle w:val="af4"/>
              <w:ind w:firstLineChars="200" w:firstLine="360"/>
            </w:pPr>
            <w:r>
              <w:rPr>
                <w:rFonts w:hint="eastAsia"/>
              </w:rPr>
              <w:t>因此，世界各国的高速铁路广泛采用</w:t>
            </w:r>
            <w:r>
              <w:rPr>
                <w:rFonts w:hint="eastAsia"/>
              </w:rPr>
              <w:t>AT</w:t>
            </w:r>
            <w:r>
              <w:rPr>
                <w:rFonts w:hint="eastAsia"/>
              </w:rPr>
              <w:t>供电方式。</w:t>
            </w:r>
          </w:p>
          <w:p w14:paraId="10EC9AD8" w14:textId="4C0AC475" w:rsidR="00D05185" w:rsidRDefault="005B069A">
            <w:pPr>
              <w:pStyle w:val="af4"/>
              <w:shd w:val="clear" w:color="auto" w:fill="FBE4D5"/>
              <w:ind w:firstLineChars="200" w:firstLine="360"/>
              <w:rPr>
                <w:rFonts w:ascii="微软雅黑" w:hAnsi="微软雅黑"/>
                <w:b/>
              </w:rPr>
            </w:pPr>
            <w:r>
              <w:rPr>
                <w:rFonts w:ascii="微软雅黑" w:hAnsi="微软雅黑" w:hint="eastAsia"/>
                <w:b/>
              </w:rPr>
              <w:t>【高铁资料库】部分国家高速铁路牵引供电系统的供电方式如表4-</w:t>
            </w:r>
            <w:r>
              <w:rPr>
                <w:rFonts w:ascii="微软雅黑" w:hAnsi="微软雅黑"/>
                <w:b/>
              </w:rPr>
              <w:t>4所示。</w:t>
            </w:r>
          </w:p>
          <w:tbl>
            <w:tblPr>
              <w:tblpPr w:leftFromText="180" w:rightFromText="180" w:vertAnchor="text" w:horzAnchor="margin" w:tblpXSpec="center" w:tblpY="-99"/>
              <w:tblOverlap w:val="never"/>
              <w:tblW w:w="4892"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80"/>
              <w:gridCol w:w="1411"/>
              <w:gridCol w:w="2701"/>
            </w:tblGrid>
            <w:tr w:rsidR="00D05185" w:rsidRPr="00217C46" w14:paraId="69B8AB0E" w14:textId="77777777" w:rsidTr="00E4416C">
              <w:trPr>
                <w:trHeight w:val="213"/>
              </w:trPr>
              <w:tc>
                <w:tcPr>
                  <w:tcW w:w="780" w:type="dxa"/>
                  <w:shd w:val="clear" w:color="auto" w:fill="FADCE9"/>
                  <w:vAlign w:val="center"/>
                </w:tcPr>
                <w:p w14:paraId="1DD70CE5" w14:textId="77777777" w:rsidR="00D05185" w:rsidRPr="003911F3" w:rsidRDefault="00D05185" w:rsidP="00D05185">
                  <w:pPr>
                    <w:pStyle w:val="af4"/>
                    <w:jc w:val="center"/>
                  </w:pPr>
                  <w:r w:rsidRPr="003911F3">
                    <w:rPr>
                      <w:rFonts w:hint="eastAsia"/>
                    </w:rPr>
                    <w:lastRenderedPageBreak/>
                    <w:t>国家</w:t>
                  </w:r>
                </w:p>
              </w:tc>
              <w:tc>
                <w:tcPr>
                  <w:tcW w:w="1411" w:type="dxa"/>
                  <w:shd w:val="clear" w:color="auto" w:fill="FADCE9"/>
                  <w:vAlign w:val="center"/>
                </w:tcPr>
                <w:p w14:paraId="5E167E30" w14:textId="77777777" w:rsidR="00D05185" w:rsidRPr="003911F3" w:rsidRDefault="00D05185" w:rsidP="00D05185">
                  <w:pPr>
                    <w:pStyle w:val="af4"/>
                    <w:jc w:val="center"/>
                  </w:pPr>
                  <w:r>
                    <w:rPr>
                      <w:rFonts w:hint="eastAsia"/>
                    </w:rPr>
                    <w:t>线路</w:t>
                  </w:r>
                </w:p>
              </w:tc>
              <w:tc>
                <w:tcPr>
                  <w:tcW w:w="2701" w:type="dxa"/>
                  <w:shd w:val="clear" w:color="auto" w:fill="FADCE9"/>
                  <w:vAlign w:val="center"/>
                </w:tcPr>
                <w:p w14:paraId="1FF3DED7" w14:textId="77777777" w:rsidR="00D05185" w:rsidRPr="003911F3" w:rsidRDefault="00D05185" w:rsidP="00D05185">
                  <w:pPr>
                    <w:pStyle w:val="af4"/>
                    <w:jc w:val="center"/>
                  </w:pPr>
                  <w:r w:rsidRPr="003911F3">
                    <w:rPr>
                      <w:rFonts w:hint="eastAsia"/>
                    </w:rPr>
                    <w:t>供电方式</w:t>
                  </w:r>
                </w:p>
              </w:tc>
            </w:tr>
            <w:tr w:rsidR="00D05185" w:rsidRPr="00217C46" w14:paraId="755705AB" w14:textId="77777777" w:rsidTr="00E4416C">
              <w:trPr>
                <w:trHeight w:val="213"/>
              </w:trPr>
              <w:tc>
                <w:tcPr>
                  <w:tcW w:w="780" w:type="dxa"/>
                  <w:vMerge w:val="restart"/>
                  <w:shd w:val="clear" w:color="auto" w:fill="auto"/>
                  <w:vAlign w:val="center"/>
                </w:tcPr>
                <w:p w14:paraId="6C8726D4" w14:textId="77777777" w:rsidR="00D05185" w:rsidRPr="003911F3" w:rsidRDefault="00D05185" w:rsidP="00D05185">
                  <w:pPr>
                    <w:pStyle w:val="af4"/>
                    <w:jc w:val="center"/>
                  </w:pPr>
                  <w:r w:rsidRPr="003911F3">
                    <w:rPr>
                      <w:rFonts w:hint="eastAsia"/>
                    </w:rPr>
                    <w:t>日本</w:t>
                  </w:r>
                </w:p>
              </w:tc>
              <w:tc>
                <w:tcPr>
                  <w:tcW w:w="1411" w:type="dxa"/>
                  <w:vAlign w:val="center"/>
                </w:tcPr>
                <w:p w14:paraId="17E97EB1" w14:textId="77777777" w:rsidR="00D05185" w:rsidRPr="003911F3" w:rsidRDefault="00D05185" w:rsidP="00D05185">
                  <w:pPr>
                    <w:pStyle w:val="af4"/>
                    <w:jc w:val="center"/>
                  </w:pPr>
                  <w:r w:rsidRPr="003911F3">
                    <w:rPr>
                      <w:rFonts w:hint="eastAsia"/>
                    </w:rPr>
                    <w:t>东海道新干线</w:t>
                  </w:r>
                </w:p>
              </w:tc>
              <w:tc>
                <w:tcPr>
                  <w:tcW w:w="2701" w:type="dxa"/>
                  <w:shd w:val="clear" w:color="auto" w:fill="auto"/>
                  <w:vAlign w:val="center"/>
                </w:tcPr>
                <w:p w14:paraId="73AE0086"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5FCEEB30" w14:textId="77777777" w:rsidTr="00E4416C">
              <w:trPr>
                <w:trHeight w:val="213"/>
              </w:trPr>
              <w:tc>
                <w:tcPr>
                  <w:tcW w:w="780" w:type="dxa"/>
                  <w:vMerge/>
                  <w:shd w:val="clear" w:color="auto" w:fill="auto"/>
                  <w:vAlign w:val="center"/>
                </w:tcPr>
                <w:p w14:paraId="26816E07" w14:textId="77777777" w:rsidR="00D05185" w:rsidRPr="003911F3" w:rsidRDefault="00D05185" w:rsidP="00D05185">
                  <w:pPr>
                    <w:pStyle w:val="af4"/>
                    <w:jc w:val="center"/>
                  </w:pPr>
                </w:p>
              </w:tc>
              <w:tc>
                <w:tcPr>
                  <w:tcW w:w="1411" w:type="dxa"/>
                  <w:vAlign w:val="center"/>
                </w:tcPr>
                <w:p w14:paraId="4E66D497" w14:textId="77777777" w:rsidR="00D05185" w:rsidRPr="003911F3" w:rsidRDefault="00D05185" w:rsidP="00D05185">
                  <w:pPr>
                    <w:pStyle w:val="af4"/>
                    <w:jc w:val="center"/>
                  </w:pPr>
                  <w:r w:rsidRPr="003911F3">
                    <w:rPr>
                      <w:rFonts w:hint="eastAsia"/>
                    </w:rPr>
                    <w:t>山阳新干线</w:t>
                  </w:r>
                </w:p>
              </w:tc>
              <w:tc>
                <w:tcPr>
                  <w:tcW w:w="2701" w:type="dxa"/>
                  <w:shd w:val="clear" w:color="auto" w:fill="auto"/>
                  <w:vAlign w:val="center"/>
                </w:tcPr>
                <w:p w14:paraId="59F67AB9"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7D6A1DC0" w14:textId="77777777" w:rsidTr="00E4416C">
              <w:trPr>
                <w:trHeight w:val="213"/>
              </w:trPr>
              <w:tc>
                <w:tcPr>
                  <w:tcW w:w="780" w:type="dxa"/>
                  <w:vMerge/>
                  <w:shd w:val="clear" w:color="auto" w:fill="auto"/>
                  <w:vAlign w:val="center"/>
                </w:tcPr>
                <w:p w14:paraId="2021846E" w14:textId="77777777" w:rsidR="00D05185" w:rsidRPr="003911F3" w:rsidRDefault="00D05185" w:rsidP="00D05185">
                  <w:pPr>
                    <w:pStyle w:val="af4"/>
                    <w:jc w:val="center"/>
                  </w:pPr>
                </w:p>
              </w:tc>
              <w:tc>
                <w:tcPr>
                  <w:tcW w:w="1411" w:type="dxa"/>
                  <w:vAlign w:val="center"/>
                </w:tcPr>
                <w:p w14:paraId="40E22A55" w14:textId="77777777" w:rsidR="00D05185" w:rsidRPr="003911F3" w:rsidRDefault="00D05185" w:rsidP="00D05185">
                  <w:pPr>
                    <w:pStyle w:val="af4"/>
                    <w:jc w:val="center"/>
                  </w:pPr>
                  <w:r w:rsidRPr="003911F3">
                    <w:rPr>
                      <w:rFonts w:hint="eastAsia"/>
                    </w:rPr>
                    <w:t>东北新干线</w:t>
                  </w:r>
                </w:p>
              </w:tc>
              <w:tc>
                <w:tcPr>
                  <w:tcW w:w="2701" w:type="dxa"/>
                  <w:shd w:val="clear" w:color="auto" w:fill="auto"/>
                  <w:vAlign w:val="center"/>
                </w:tcPr>
                <w:p w14:paraId="3F7EC576"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235B6C44" w14:textId="77777777" w:rsidTr="00E4416C">
              <w:trPr>
                <w:trHeight w:val="213"/>
              </w:trPr>
              <w:tc>
                <w:tcPr>
                  <w:tcW w:w="780" w:type="dxa"/>
                  <w:vMerge/>
                  <w:shd w:val="clear" w:color="auto" w:fill="auto"/>
                  <w:vAlign w:val="center"/>
                </w:tcPr>
                <w:p w14:paraId="6B043F71" w14:textId="77777777" w:rsidR="00D05185" w:rsidRPr="003911F3" w:rsidRDefault="00D05185" w:rsidP="00D05185">
                  <w:pPr>
                    <w:pStyle w:val="af4"/>
                    <w:jc w:val="center"/>
                  </w:pPr>
                </w:p>
              </w:tc>
              <w:tc>
                <w:tcPr>
                  <w:tcW w:w="1411" w:type="dxa"/>
                  <w:vAlign w:val="center"/>
                </w:tcPr>
                <w:p w14:paraId="1D02B316" w14:textId="77777777" w:rsidR="00D05185" w:rsidRPr="003911F3" w:rsidRDefault="00D05185" w:rsidP="00D05185">
                  <w:pPr>
                    <w:pStyle w:val="af4"/>
                    <w:jc w:val="center"/>
                  </w:pPr>
                  <w:r w:rsidRPr="003911F3">
                    <w:rPr>
                      <w:rFonts w:hint="eastAsia"/>
                    </w:rPr>
                    <w:t>上越新干线</w:t>
                  </w:r>
                </w:p>
              </w:tc>
              <w:tc>
                <w:tcPr>
                  <w:tcW w:w="2701" w:type="dxa"/>
                  <w:shd w:val="clear" w:color="auto" w:fill="auto"/>
                  <w:vAlign w:val="center"/>
                </w:tcPr>
                <w:p w14:paraId="0B9D0F2A"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1A616340" w14:textId="77777777" w:rsidTr="00E4416C">
              <w:trPr>
                <w:trHeight w:val="213"/>
              </w:trPr>
              <w:tc>
                <w:tcPr>
                  <w:tcW w:w="780" w:type="dxa"/>
                  <w:vMerge w:val="restart"/>
                  <w:shd w:val="clear" w:color="auto" w:fill="auto"/>
                  <w:vAlign w:val="center"/>
                </w:tcPr>
                <w:p w14:paraId="0555346A" w14:textId="77777777" w:rsidR="00D05185" w:rsidRPr="003911F3" w:rsidRDefault="00D05185" w:rsidP="00D05185">
                  <w:pPr>
                    <w:pStyle w:val="af4"/>
                    <w:jc w:val="center"/>
                  </w:pPr>
                  <w:r w:rsidRPr="003911F3">
                    <w:rPr>
                      <w:rFonts w:hint="eastAsia"/>
                    </w:rPr>
                    <w:t>法国</w:t>
                  </w:r>
                </w:p>
              </w:tc>
              <w:tc>
                <w:tcPr>
                  <w:tcW w:w="1411" w:type="dxa"/>
                  <w:vAlign w:val="center"/>
                </w:tcPr>
                <w:p w14:paraId="30C87377" w14:textId="77777777" w:rsidR="00D05185" w:rsidRPr="003911F3" w:rsidRDefault="00D05185" w:rsidP="00D05185">
                  <w:pPr>
                    <w:pStyle w:val="af4"/>
                    <w:jc w:val="center"/>
                  </w:pPr>
                  <w:r w:rsidRPr="003911F3">
                    <w:rPr>
                      <w:rFonts w:hint="eastAsia"/>
                    </w:rPr>
                    <w:t>东南高速线</w:t>
                  </w:r>
                </w:p>
              </w:tc>
              <w:tc>
                <w:tcPr>
                  <w:tcW w:w="2701" w:type="dxa"/>
                  <w:shd w:val="clear" w:color="auto" w:fill="auto"/>
                  <w:vAlign w:val="center"/>
                </w:tcPr>
                <w:p w14:paraId="15027579" w14:textId="77777777" w:rsidR="00D05185" w:rsidRPr="003911F3" w:rsidRDefault="00D05185" w:rsidP="00D05185">
                  <w:pPr>
                    <w:pStyle w:val="af4"/>
                    <w:jc w:val="center"/>
                  </w:pPr>
                  <w:r w:rsidRPr="003911F3">
                    <w:rPr>
                      <w:rFonts w:hint="eastAsia"/>
                    </w:rPr>
                    <w:t>混合供电方式（</w:t>
                  </w:r>
                  <w:r w:rsidRPr="003911F3">
                    <w:t>AT</w:t>
                  </w:r>
                  <w:r w:rsidRPr="003911F3">
                    <w:rPr>
                      <w:rFonts w:hint="eastAsia"/>
                    </w:rPr>
                    <w:t>供电方式</w:t>
                  </w:r>
                  <w:r w:rsidRPr="003911F3">
                    <w:t>和</w:t>
                  </w:r>
                  <w:r w:rsidRPr="003911F3">
                    <w:rPr>
                      <w:rFonts w:hint="eastAsia"/>
                    </w:rPr>
                    <w:t>直接供电方式）</w:t>
                  </w:r>
                </w:p>
              </w:tc>
            </w:tr>
            <w:tr w:rsidR="00D05185" w:rsidRPr="00217C46" w14:paraId="2E62646B" w14:textId="77777777" w:rsidTr="00E4416C">
              <w:trPr>
                <w:trHeight w:val="213"/>
              </w:trPr>
              <w:tc>
                <w:tcPr>
                  <w:tcW w:w="780" w:type="dxa"/>
                  <w:vMerge/>
                  <w:shd w:val="clear" w:color="auto" w:fill="auto"/>
                  <w:vAlign w:val="center"/>
                </w:tcPr>
                <w:p w14:paraId="25293BE2" w14:textId="77777777" w:rsidR="00D05185" w:rsidRPr="003911F3" w:rsidRDefault="00D05185" w:rsidP="00D05185">
                  <w:pPr>
                    <w:pStyle w:val="af4"/>
                    <w:jc w:val="center"/>
                  </w:pPr>
                </w:p>
              </w:tc>
              <w:tc>
                <w:tcPr>
                  <w:tcW w:w="1411" w:type="dxa"/>
                  <w:vAlign w:val="center"/>
                </w:tcPr>
                <w:p w14:paraId="39EB1855" w14:textId="77777777" w:rsidR="00D05185" w:rsidRPr="003911F3" w:rsidRDefault="00D05185" w:rsidP="00D05185">
                  <w:pPr>
                    <w:pStyle w:val="af4"/>
                    <w:jc w:val="center"/>
                  </w:pPr>
                  <w:r w:rsidRPr="003911F3">
                    <w:rPr>
                      <w:rFonts w:hint="eastAsia"/>
                    </w:rPr>
                    <w:t>大西洋高速线</w:t>
                  </w:r>
                </w:p>
              </w:tc>
              <w:tc>
                <w:tcPr>
                  <w:tcW w:w="2701" w:type="dxa"/>
                  <w:shd w:val="clear" w:color="auto" w:fill="auto"/>
                  <w:vAlign w:val="center"/>
                </w:tcPr>
                <w:p w14:paraId="0B113672"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69D447A9" w14:textId="77777777" w:rsidTr="00E4416C">
              <w:trPr>
                <w:trHeight w:val="213"/>
              </w:trPr>
              <w:tc>
                <w:tcPr>
                  <w:tcW w:w="780" w:type="dxa"/>
                  <w:vMerge/>
                  <w:shd w:val="clear" w:color="auto" w:fill="auto"/>
                  <w:vAlign w:val="center"/>
                </w:tcPr>
                <w:p w14:paraId="0FB32EC5" w14:textId="77777777" w:rsidR="00D05185" w:rsidRPr="003911F3" w:rsidRDefault="00D05185" w:rsidP="00D05185">
                  <w:pPr>
                    <w:pStyle w:val="af4"/>
                    <w:jc w:val="center"/>
                  </w:pPr>
                </w:p>
              </w:tc>
              <w:tc>
                <w:tcPr>
                  <w:tcW w:w="1411" w:type="dxa"/>
                  <w:vAlign w:val="center"/>
                </w:tcPr>
                <w:p w14:paraId="6816037F" w14:textId="77777777" w:rsidR="00D05185" w:rsidRPr="003911F3" w:rsidRDefault="00D05185" w:rsidP="00D05185">
                  <w:pPr>
                    <w:pStyle w:val="af4"/>
                    <w:jc w:val="center"/>
                  </w:pPr>
                  <w:r w:rsidRPr="003911F3">
                    <w:rPr>
                      <w:rFonts w:hint="eastAsia"/>
                    </w:rPr>
                    <w:t>北方高速线</w:t>
                  </w:r>
                </w:p>
              </w:tc>
              <w:tc>
                <w:tcPr>
                  <w:tcW w:w="2701" w:type="dxa"/>
                  <w:shd w:val="clear" w:color="auto" w:fill="auto"/>
                  <w:vAlign w:val="center"/>
                </w:tcPr>
                <w:p w14:paraId="2F91075D"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5E083A8F" w14:textId="77777777" w:rsidTr="00E4416C">
              <w:trPr>
                <w:trHeight w:val="213"/>
              </w:trPr>
              <w:tc>
                <w:tcPr>
                  <w:tcW w:w="780" w:type="dxa"/>
                  <w:vMerge/>
                  <w:shd w:val="clear" w:color="auto" w:fill="auto"/>
                  <w:vAlign w:val="center"/>
                </w:tcPr>
                <w:p w14:paraId="0FCE062C" w14:textId="77777777" w:rsidR="00D05185" w:rsidRPr="003911F3" w:rsidRDefault="00D05185" w:rsidP="00D05185">
                  <w:pPr>
                    <w:pStyle w:val="af4"/>
                    <w:jc w:val="center"/>
                  </w:pPr>
                </w:p>
              </w:tc>
              <w:tc>
                <w:tcPr>
                  <w:tcW w:w="1411" w:type="dxa"/>
                  <w:vAlign w:val="center"/>
                </w:tcPr>
                <w:p w14:paraId="6DCF8F69" w14:textId="77777777" w:rsidR="00D05185" w:rsidRPr="003911F3" w:rsidRDefault="00D05185" w:rsidP="00D05185">
                  <w:pPr>
                    <w:pStyle w:val="af4"/>
                    <w:jc w:val="center"/>
                  </w:pPr>
                  <w:r w:rsidRPr="003911F3">
                    <w:rPr>
                      <w:rFonts w:hint="eastAsia"/>
                    </w:rPr>
                    <w:t>地中海高速线</w:t>
                  </w:r>
                </w:p>
              </w:tc>
              <w:tc>
                <w:tcPr>
                  <w:tcW w:w="2701" w:type="dxa"/>
                  <w:shd w:val="clear" w:color="auto" w:fill="auto"/>
                  <w:vAlign w:val="center"/>
                </w:tcPr>
                <w:p w14:paraId="4EBDAFA5"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7F776943" w14:textId="77777777" w:rsidTr="00E4416C">
              <w:trPr>
                <w:trHeight w:val="213"/>
              </w:trPr>
              <w:tc>
                <w:tcPr>
                  <w:tcW w:w="780" w:type="dxa"/>
                  <w:shd w:val="clear" w:color="auto" w:fill="auto"/>
                  <w:vAlign w:val="center"/>
                </w:tcPr>
                <w:p w14:paraId="7CBB762F" w14:textId="77777777" w:rsidR="00D05185" w:rsidRPr="003911F3" w:rsidRDefault="00D05185" w:rsidP="00D05185">
                  <w:pPr>
                    <w:pStyle w:val="af4"/>
                    <w:jc w:val="center"/>
                  </w:pPr>
                  <w:r w:rsidRPr="003911F3">
                    <w:rPr>
                      <w:rFonts w:hint="eastAsia"/>
                    </w:rPr>
                    <w:t>韩国</w:t>
                  </w:r>
                </w:p>
              </w:tc>
              <w:tc>
                <w:tcPr>
                  <w:tcW w:w="1411" w:type="dxa"/>
                  <w:vAlign w:val="center"/>
                </w:tcPr>
                <w:p w14:paraId="3EB1DB0A" w14:textId="77777777" w:rsidR="00D05185" w:rsidRPr="003911F3" w:rsidRDefault="00D05185" w:rsidP="00D05185">
                  <w:pPr>
                    <w:pStyle w:val="af4"/>
                    <w:jc w:val="center"/>
                  </w:pPr>
                  <w:r w:rsidRPr="003911F3">
                    <w:rPr>
                      <w:rFonts w:hint="eastAsia"/>
                    </w:rPr>
                    <w:t>首尔—釜山</w:t>
                  </w:r>
                </w:p>
              </w:tc>
              <w:tc>
                <w:tcPr>
                  <w:tcW w:w="2701" w:type="dxa"/>
                  <w:shd w:val="clear" w:color="auto" w:fill="auto"/>
                  <w:vAlign w:val="center"/>
                </w:tcPr>
                <w:p w14:paraId="482CF31D" w14:textId="77777777" w:rsidR="00D05185" w:rsidRPr="003911F3" w:rsidRDefault="00D05185" w:rsidP="00D05185">
                  <w:pPr>
                    <w:pStyle w:val="af4"/>
                    <w:jc w:val="center"/>
                  </w:pPr>
                  <w:r w:rsidRPr="003911F3">
                    <w:t>AT</w:t>
                  </w:r>
                  <w:r w:rsidRPr="003911F3">
                    <w:rPr>
                      <w:rFonts w:hint="eastAsia"/>
                    </w:rPr>
                    <w:t>供电方式</w:t>
                  </w:r>
                </w:p>
              </w:tc>
            </w:tr>
            <w:tr w:rsidR="00D05185" w:rsidRPr="00217C46" w14:paraId="7BE58FC7" w14:textId="77777777" w:rsidTr="00E4416C">
              <w:trPr>
                <w:trHeight w:val="213"/>
              </w:trPr>
              <w:tc>
                <w:tcPr>
                  <w:tcW w:w="780" w:type="dxa"/>
                  <w:shd w:val="clear" w:color="auto" w:fill="auto"/>
                  <w:vAlign w:val="center"/>
                </w:tcPr>
                <w:p w14:paraId="230E255B" w14:textId="77777777" w:rsidR="00D05185" w:rsidRPr="003911F3" w:rsidRDefault="00D05185" w:rsidP="00D05185">
                  <w:pPr>
                    <w:pStyle w:val="af4"/>
                    <w:jc w:val="center"/>
                  </w:pPr>
                  <w:r w:rsidRPr="003911F3">
                    <w:rPr>
                      <w:rFonts w:hint="eastAsia"/>
                    </w:rPr>
                    <w:t>西班牙</w:t>
                  </w:r>
                </w:p>
              </w:tc>
              <w:tc>
                <w:tcPr>
                  <w:tcW w:w="1411" w:type="dxa"/>
                  <w:vAlign w:val="center"/>
                </w:tcPr>
                <w:p w14:paraId="70BBCAD4" w14:textId="77777777" w:rsidR="00D05185" w:rsidRPr="003911F3" w:rsidRDefault="00D05185" w:rsidP="00D05185">
                  <w:pPr>
                    <w:pStyle w:val="af4"/>
                    <w:jc w:val="center"/>
                  </w:pPr>
                  <w:r w:rsidRPr="003911F3">
                    <w:rPr>
                      <w:rFonts w:hint="eastAsia"/>
                    </w:rPr>
                    <w:t>马德里—塞维利亚</w:t>
                  </w:r>
                </w:p>
              </w:tc>
              <w:tc>
                <w:tcPr>
                  <w:tcW w:w="2701" w:type="dxa"/>
                  <w:shd w:val="clear" w:color="auto" w:fill="auto"/>
                  <w:vAlign w:val="center"/>
                </w:tcPr>
                <w:p w14:paraId="6F611EC0" w14:textId="77777777" w:rsidR="00D05185" w:rsidRPr="003911F3" w:rsidRDefault="00D05185" w:rsidP="00D05185">
                  <w:pPr>
                    <w:pStyle w:val="af4"/>
                    <w:jc w:val="center"/>
                  </w:pPr>
                  <w:r w:rsidRPr="003911F3">
                    <w:rPr>
                      <w:rFonts w:hint="eastAsia"/>
                    </w:rPr>
                    <w:t>带回流</w:t>
                  </w:r>
                  <w:r>
                    <w:rPr>
                      <w:rFonts w:hint="eastAsia"/>
                    </w:rPr>
                    <w:t>线</w:t>
                  </w:r>
                  <w:r w:rsidRPr="003911F3">
                    <w:rPr>
                      <w:rFonts w:hint="eastAsia"/>
                    </w:rPr>
                    <w:t>的直接供电方式</w:t>
                  </w:r>
                </w:p>
              </w:tc>
            </w:tr>
          </w:tbl>
          <w:p w14:paraId="054A4A41" w14:textId="1C63F56E" w:rsidR="00A30276" w:rsidRDefault="00A30276" w:rsidP="00E4416C">
            <w:pPr>
              <w:pStyle w:val="af4"/>
              <w:shd w:val="clear" w:color="auto" w:fill="FBE4D5"/>
              <w:rPr>
                <w:rFonts w:ascii="微软雅黑" w:hAnsi="微软雅黑"/>
                <w:b/>
              </w:rPr>
            </w:pPr>
          </w:p>
          <w:p w14:paraId="0E0F575D" w14:textId="77777777" w:rsidR="00A30276" w:rsidRDefault="00A30276">
            <w:pPr>
              <w:pStyle w:val="af4"/>
            </w:pPr>
          </w:p>
          <w:p w14:paraId="7D9743A7" w14:textId="77777777" w:rsidR="00A30276" w:rsidRDefault="005B069A">
            <w:pPr>
              <w:pStyle w:val="af4"/>
              <w:shd w:val="clear" w:color="auto" w:fill="FBE4D5"/>
              <w:ind w:firstLineChars="200" w:firstLine="360"/>
              <w:rPr>
                <w:rFonts w:ascii="微软雅黑" w:hAnsi="微软雅黑"/>
                <w:b/>
              </w:rPr>
            </w:pPr>
            <w:r>
              <w:rPr>
                <w:rFonts w:ascii="微软雅黑" w:hAnsi="微软雅黑" w:hint="eastAsia"/>
                <w:b/>
              </w:rPr>
              <w:t>【提示】牵引供电系统的供电能力应与线路的运输能力相适应，满足列车重量、行车密度、运行速度等的要求。</w:t>
            </w:r>
          </w:p>
          <w:p w14:paraId="2F0B58B4" w14:textId="77777777" w:rsidR="00A30276" w:rsidRDefault="005B069A">
            <w:pPr>
              <w:pStyle w:val="af4"/>
              <w:ind w:firstLineChars="200" w:firstLine="360"/>
            </w:pPr>
            <w:r>
              <w:rPr>
                <w:rFonts w:hint="eastAsia"/>
              </w:rPr>
              <w:t>2</w:t>
            </w:r>
            <w:r>
              <w:rPr>
                <w:rFonts w:hint="eastAsia"/>
              </w:rPr>
              <w:t>）中国高速铁路牵引供电系统的供电方式</w:t>
            </w:r>
          </w:p>
          <w:p w14:paraId="6156AEC1" w14:textId="77777777" w:rsidR="00A30276" w:rsidRDefault="005B069A">
            <w:pPr>
              <w:pStyle w:val="af4"/>
              <w:ind w:firstLineChars="200" w:firstLine="360"/>
            </w:pPr>
            <w:r>
              <w:rPr>
                <w:rFonts w:hint="eastAsia"/>
              </w:rPr>
              <w:t>中国高速铁路正线牵引供电系统采用</w:t>
            </w:r>
            <w:r>
              <w:rPr>
                <w:rFonts w:hint="eastAsia"/>
              </w:rPr>
              <w:t>2</w:t>
            </w:r>
            <w:r>
              <w:sym w:font="Symbol" w:char="F0B4"/>
            </w:r>
            <w:r>
              <w:rPr>
                <w:rFonts w:hint="eastAsia"/>
              </w:rPr>
              <w:t>25 kV</w:t>
            </w:r>
            <w:r>
              <w:rPr>
                <w:rFonts w:hint="eastAsia"/>
              </w:rPr>
              <w:t>的</w:t>
            </w:r>
            <w:r>
              <w:rPr>
                <w:rFonts w:hint="eastAsia"/>
              </w:rPr>
              <w:t>AT</w:t>
            </w:r>
            <w:r>
              <w:rPr>
                <w:rFonts w:hint="eastAsia"/>
              </w:rPr>
              <w:t>供电方式；枢纽地区跨线列车联络线、动车组走行线和动车段等可采用</w:t>
            </w:r>
            <w:r>
              <w:rPr>
                <w:rFonts w:hint="eastAsia"/>
              </w:rPr>
              <w:t>1</w:t>
            </w:r>
            <w:r>
              <w:sym w:font="Symbol" w:char="F0B4"/>
            </w:r>
            <w:r>
              <w:rPr>
                <w:rFonts w:hint="eastAsia"/>
              </w:rPr>
              <w:t>25 kV</w:t>
            </w:r>
            <w:r>
              <w:rPr>
                <w:rFonts w:hint="eastAsia"/>
              </w:rPr>
              <w:t>的</w:t>
            </w:r>
            <w:r>
              <w:rPr>
                <w:rFonts w:hint="eastAsia"/>
              </w:rPr>
              <w:t>AT</w:t>
            </w:r>
            <w:r>
              <w:rPr>
                <w:rFonts w:hint="eastAsia"/>
              </w:rPr>
              <w:t>供电方式。</w:t>
            </w:r>
          </w:p>
          <w:p w14:paraId="557B1940" w14:textId="77777777" w:rsidR="00A30276" w:rsidRDefault="005B069A">
            <w:pPr>
              <w:pStyle w:val="af4"/>
              <w:ind w:firstLineChars="200" w:firstLine="360"/>
            </w:pPr>
            <w:r>
              <w:rPr>
                <w:rFonts w:hint="eastAsia"/>
              </w:rPr>
              <w:t>中国高速铁路具有高密度、长编组等特点，采用</w:t>
            </w:r>
            <w:r>
              <w:rPr>
                <w:rFonts w:hint="eastAsia"/>
              </w:rPr>
              <w:t>2</w:t>
            </w:r>
            <w:r>
              <w:sym w:font="Symbol" w:char="F0B4"/>
            </w:r>
            <w:r>
              <w:rPr>
                <w:rFonts w:hint="eastAsia"/>
              </w:rPr>
              <w:t>25 kV</w:t>
            </w:r>
            <w:r>
              <w:rPr>
                <w:rFonts w:hint="eastAsia"/>
              </w:rPr>
              <w:t>的</w:t>
            </w:r>
            <w:r>
              <w:rPr>
                <w:rFonts w:hint="eastAsia"/>
              </w:rPr>
              <w:t>AT</w:t>
            </w:r>
            <w:r>
              <w:rPr>
                <w:rFonts w:hint="eastAsia"/>
              </w:rPr>
              <w:t>供电方式，不仅有利于高电能的传输、接触网的轻型化和系统匹配设计，还有利于减少外部电源的投资，减少电分相数量。</w:t>
            </w:r>
          </w:p>
          <w:p w14:paraId="6E847EBE" w14:textId="77777777" w:rsidR="00A30276" w:rsidRDefault="005B069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BFF3EB3" w14:textId="15312A3E"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教师】将学生分组，让学生通过阅读思政列车——高铁纵横，助力五千载民族复兴（详见教材），并让学生通过文旌课堂APP观看微课——2021，“国网速度”助力湘西圆梦“最美高铁”</w:t>
            </w:r>
            <w:r w:rsidR="009D3C2E" w:rsidRPr="009D3C2E">
              <w:rPr>
                <w:rFonts w:ascii="微软雅黑" w:eastAsia="微软雅黑" w:hAnsi="微软雅黑" w:hint="eastAsia"/>
                <w:b/>
                <w:bCs/>
                <w:sz w:val="18"/>
                <w:szCs w:val="18"/>
              </w:rPr>
              <w:t>（详见教材）</w:t>
            </w:r>
            <w:r>
              <w:rPr>
                <w:rFonts w:ascii="微软雅黑" w:eastAsia="微软雅黑" w:hAnsi="微软雅黑" w:hint="eastAsia"/>
                <w:b/>
                <w:bCs/>
                <w:sz w:val="18"/>
                <w:szCs w:val="18"/>
              </w:rPr>
              <w:t xml:space="preserve">，思考并讨论：中国高铁在世界铁路发展史的意义有哪些？ </w:t>
            </w:r>
          </w:p>
          <w:p w14:paraId="3A1546A6" w14:textId="77777777" w:rsidR="00A30276" w:rsidRDefault="005B069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【学生】观看、聆听、思考、讨论、发言</w:t>
            </w:r>
          </w:p>
          <w:p w14:paraId="5D441E40" w14:textId="77777777" w:rsidR="00A30276" w:rsidRDefault="005B069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3247C95C" w14:textId="77777777" w:rsidR="00A30276" w:rsidRDefault="005B069A">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07049190" w14:textId="77777777" w:rsidR="00A30276" w:rsidRDefault="00A30276">
            <w:pPr>
              <w:pStyle w:val="af4"/>
              <w:ind w:firstLineChars="100" w:firstLine="180"/>
            </w:pPr>
          </w:p>
          <w:p w14:paraId="5550EB32" w14:textId="77777777" w:rsidR="00A30276" w:rsidRDefault="00A30276">
            <w:pPr>
              <w:pStyle w:val="af4"/>
              <w:ind w:firstLineChars="100" w:firstLine="180"/>
            </w:pPr>
          </w:p>
          <w:p w14:paraId="1C5BCB9C" w14:textId="77777777" w:rsidR="00A30276" w:rsidRDefault="00A30276">
            <w:pPr>
              <w:pStyle w:val="af4"/>
              <w:ind w:firstLineChars="100" w:firstLine="180"/>
            </w:pPr>
          </w:p>
          <w:p w14:paraId="089EEF79" w14:textId="77777777" w:rsidR="00A30276" w:rsidRDefault="00A30276">
            <w:pPr>
              <w:pStyle w:val="af4"/>
            </w:pPr>
          </w:p>
          <w:p w14:paraId="5455B997" w14:textId="77777777" w:rsidR="00A30276" w:rsidRDefault="00A30276">
            <w:pPr>
              <w:pStyle w:val="af4"/>
            </w:pPr>
          </w:p>
          <w:p w14:paraId="77BDBE61" w14:textId="77777777" w:rsidR="00A30276" w:rsidRDefault="00A30276">
            <w:pPr>
              <w:pStyle w:val="af4"/>
            </w:pPr>
          </w:p>
          <w:p w14:paraId="453D77FD" w14:textId="77777777" w:rsidR="00A30276" w:rsidRDefault="00A30276">
            <w:pPr>
              <w:pStyle w:val="af4"/>
            </w:pPr>
          </w:p>
          <w:p w14:paraId="6230FC5A" w14:textId="77777777" w:rsidR="00A30276" w:rsidRDefault="00A30276">
            <w:pPr>
              <w:pStyle w:val="af4"/>
            </w:pPr>
          </w:p>
          <w:p w14:paraId="0C4DE190" w14:textId="77777777" w:rsidR="00A30276" w:rsidRDefault="00A30276">
            <w:pPr>
              <w:pStyle w:val="af4"/>
            </w:pPr>
          </w:p>
          <w:p w14:paraId="22D31520" w14:textId="77777777" w:rsidR="00A30276" w:rsidRDefault="00A30276">
            <w:pPr>
              <w:pStyle w:val="af4"/>
            </w:pPr>
          </w:p>
          <w:p w14:paraId="16DE2EDD" w14:textId="3B9C9263" w:rsidR="00A30276" w:rsidRDefault="005B069A">
            <w:pPr>
              <w:pStyle w:val="af4"/>
              <w:ind w:firstLineChars="100" w:firstLine="180"/>
            </w:pPr>
            <w:r>
              <w:rPr>
                <w:rFonts w:hint="eastAsia"/>
              </w:rPr>
              <w:t>通过案例分析、视频解析、课堂讨论和老师讲解，使学生了解高速铁路牵引供电系统概述、高速铁路牵引供电系统的电流制、供电方式等相关知识，理解中国高铁在世界铁路发展史的意义所在</w:t>
            </w:r>
          </w:p>
          <w:p w14:paraId="64B89DA3" w14:textId="77777777" w:rsidR="00A30276" w:rsidRDefault="00A30276">
            <w:pPr>
              <w:pStyle w:val="af4"/>
              <w:ind w:firstLineChars="100" w:firstLine="180"/>
            </w:pPr>
          </w:p>
          <w:p w14:paraId="19846FC0" w14:textId="77777777" w:rsidR="00A30276" w:rsidRDefault="00A30276">
            <w:pPr>
              <w:pStyle w:val="af4"/>
              <w:ind w:firstLineChars="100" w:firstLine="180"/>
            </w:pPr>
          </w:p>
          <w:p w14:paraId="08BFE40E" w14:textId="77777777" w:rsidR="00A30276" w:rsidRDefault="00A30276">
            <w:pPr>
              <w:pStyle w:val="af4"/>
              <w:ind w:firstLineChars="100" w:firstLine="180"/>
            </w:pPr>
          </w:p>
          <w:p w14:paraId="449CB59E" w14:textId="77777777" w:rsidR="00A30276" w:rsidRDefault="00A30276">
            <w:pPr>
              <w:pStyle w:val="af4"/>
              <w:ind w:firstLineChars="100" w:firstLine="180"/>
            </w:pPr>
          </w:p>
          <w:p w14:paraId="4AF041A5" w14:textId="77777777" w:rsidR="00A30276" w:rsidRDefault="00A30276">
            <w:pPr>
              <w:pStyle w:val="af4"/>
              <w:ind w:firstLineChars="100" w:firstLine="180"/>
            </w:pPr>
          </w:p>
          <w:p w14:paraId="7E132936" w14:textId="77777777" w:rsidR="00A30276" w:rsidRDefault="00A30276">
            <w:pPr>
              <w:pStyle w:val="af4"/>
              <w:ind w:firstLineChars="100" w:firstLine="180"/>
            </w:pPr>
          </w:p>
          <w:p w14:paraId="4020E764" w14:textId="77777777" w:rsidR="00A30276" w:rsidRDefault="00A30276">
            <w:pPr>
              <w:pStyle w:val="af4"/>
              <w:ind w:firstLineChars="100" w:firstLine="180"/>
            </w:pPr>
          </w:p>
          <w:p w14:paraId="4959BB06" w14:textId="77777777" w:rsidR="00A30276" w:rsidRDefault="00A30276">
            <w:pPr>
              <w:pStyle w:val="af4"/>
              <w:ind w:firstLineChars="100" w:firstLine="180"/>
            </w:pPr>
          </w:p>
          <w:p w14:paraId="1268AAE7" w14:textId="77777777" w:rsidR="00A30276" w:rsidRDefault="00A30276">
            <w:pPr>
              <w:pStyle w:val="af4"/>
              <w:ind w:firstLineChars="100" w:firstLine="180"/>
            </w:pPr>
          </w:p>
          <w:p w14:paraId="54710B9A" w14:textId="77777777" w:rsidR="00A30276" w:rsidRDefault="00A30276">
            <w:pPr>
              <w:pStyle w:val="af4"/>
            </w:pPr>
          </w:p>
          <w:p w14:paraId="0FD6E8D1" w14:textId="77777777" w:rsidR="00A30276" w:rsidRDefault="00A30276">
            <w:pPr>
              <w:pStyle w:val="af4"/>
              <w:ind w:firstLineChars="100" w:firstLine="180"/>
            </w:pPr>
          </w:p>
          <w:p w14:paraId="42AE538C" w14:textId="77777777" w:rsidR="00A30276" w:rsidRDefault="00A30276">
            <w:pPr>
              <w:pStyle w:val="af4"/>
              <w:ind w:firstLineChars="100" w:firstLine="180"/>
            </w:pPr>
          </w:p>
          <w:p w14:paraId="34C7EF7C" w14:textId="77777777" w:rsidR="00A30276" w:rsidRDefault="00A30276">
            <w:pPr>
              <w:pStyle w:val="af4"/>
              <w:ind w:firstLineChars="100" w:firstLine="180"/>
            </w:pPr>
          </w:p>
          <w:p w14:paraId="753B48C7" w14:textId="77777777" w:rsidR="00A30276" w:rsidRDefault="00A30276">
            <w:pPr>
              <w:pStyle w:val="af4"/>
              <w:ind w:firstLineChars="100" w:firstLine="180"/>
            </w:pPr>
          </w:p>
          <w:p w14:paraId="7E63E73C" w14:textId="77777777" w:rsidR="00A30276" w:rsidRDefault="00A30276">
            <w:pPr>
              <w:pStyle w:val="af4"/>
              <w:ind w:firstLineChars="100" w:firstLine="180"/>
            </w:pPr>
          </w:p>
          <w:p w14:paraId="59AAED32" w14:textId="77777777" w:rsidR="00A30276" w:rsidRDefault="00A30276">
            <w:pPr>
              <w:pStyle w:val="af4"/>
              <w:ind w:firstLineChars="100" w:firstLine="180"/>
            </w:pPr>
          </w:p>
          <w:p w14:paraId="0D5A6F82" w14:textId="77777777" w:rsidR="00A30276" w:rsidRDefault="00A30276">
            <w:pPr>
              <w:pStyle w:val="af4"/>
              <w:ind w:firstLineChars="100" w:firstLine="180"/>
            </w:pPr>
          </w:p>
          <w:p w14:paraId="6174879F" w14:textId="77777777" w:rsidR="00A30276" w:rsidRDefault="00A30276">
            <w:pPr>
              <w:pStyle w:val="af4"/>
              <w:ind w:firstLineChars="100" w:firstLine="180"/>
            </w:pPr>
          </w:p>
          <w:p w14:paraId="4E83BDD8" w14:textId="77777777" w:rsidR="00A30276" w:rsidRDefault="00A30276">
            <w:pPr>
              <w:pStyle w:val="af4"/>
              <w:ind w:firstLineChars="100" w:firstLine="180"/>
            </w:pPr>
          </w:p>
          <w:p w14:paraId="2F16F491" w14:textId="77777777" w:rsidR="00A30276" w:rsidRDefault="00A30276">
            <w:pPr>
              <w:pStyle w:val="af4"/>
              <w:ind w:firstLineChars="100" w:firstLine="180"/>
            </w:pPr>
          </w:p>
          <w:p w14:paraId="1EB12423" w14:textId="77777777" w:rsidR="00A30276" w:rsidRDefault="00A30276">
            <w:pPr>
              <w:pStyle w:val="af4"/>
              <w:ind w:firstLineChars="100" w:firstLine="180"/>
            </w:pPr>
          </w:p>
          <w:p w14:paraId="0CC414CE" w14:textId="77777777" w:rsidR="00A30276" w:rsidRDefault="00A30276">
            <w:pPr>
              <w:pStyle w:val="af4"/>
              <w:ind w:firstLineChars="100" w:firstLine="180"/>
            </w:pPr>
          </w:p>
          <w:p w14:paraId="595EDE41" w14:textId="77777777" w:rsidR="00A30276" w:rsidRDefault="00A30276">
            <w:pPr>
              <w:pStyle w:val="af4"/>
              <w:ind w:firstLineChars="100" w:firstLine="180"/>
            </w:pPr>
          </w:p>
          <w:p w14:paraId="27813F07" w14:textId="77777777" w:rsidR="00A30276" w:rsidRDefault="00A30276">
            <w:pPr>
              <w:pStyle w:val="af4"/>
              <w:ind w:firstLineChars="100" w:firstLine="180"/>
            </w:pPr>
          </w:p>
          <w:p w14:paraId="245BBA19" w14:textId="77777777" w:rsidR="00A30276" w:rsidRDefault="00A30276">
            <w:pPr>
              <w:pStyle w:val="af4"/>
              <w:ind w:firstLineChars="100" w:firstLine="180"/>
            </w:pPr>
          </w:p>
          <w:p w14:paraId="6DFF20A7" w14:textId="77777777" w:rsidR="00A30276" w:rsidRDefault="00A30276">
            <w:pPr>
              <w:pStyle w:val="af4"/>
              <w:ind w:firstLineChars="100" w:firstLine="180"/>
            </w:pPr>
          </w:p>
          <w:p w14:paraId="6F94A31F" w14:textId="77777777" w:rsidR="00A30276" w:rsidRDefault="00A30276">
            <w:pPr>
              <w:pStyle w:val="af4"/>
              <w:ind w:firstLineChars="100" w:firstLine="180"/>
            </w:pPr>
          </w:p>
          <w:p w14:paraId="3442D13A" w14:textId="77777777" w:rsidR="00A30276" w:rsidRDefault="00A30276">
            <w:pPr>
              <w:pStyle w:val="af4"/>
              <w:ind w:firstLineChars="100" w:firstLine="180"/>
            </w:pPr>
          </w:p>
          <w:p w14:paraId="02616661" w14:textId="77777777" w:rsidR="00A30276" w:rsidRDefault="00A30276">
            <w:pPr>
              <w:pStyle w:val="af4"/>
              <w:ind w:firstLineChars="100" w:firstLine="180"/>
            </w:pPr>
          </w:p>
          <w:p w14:paraId="6DA15593" w14:textId="77777777" w:rsidR="00A30276" w:rsidRDefault="00A30276">
            <w:pPr>
              <w:pStyle w:val="af4"/>
              <w:ind w:firstLineChars="100" w:firstLine="180"/>
            </w:pPr>
          </w:p>
          <w:p w14:paraId="615CED67" w14:textId="77777777" w:rsidR="00A30276" w:rsidRDefault="00A30276">
            <w:pPr>
              <w:pStyle w:val="af4"/>
              <w:ind w:firstLineChars="100" w:firstLine="180"/>
            </w:pPr>
          </w:p>
          <w:p w14:paraId="450C62B5" w14:textId="77777777" w:rsidR="00A30276" w:rsidRDefault="00A30276">
            <w:pPr>
              <w:pStyle w:val="af4"/>
              <w:ind w:firstLineChars="100" w:firstLine="180"/>
            </w:pPr>
          </w:p>
          <w:p w14:paraId="07338EE0" w14:textId="77777777" w:rsidR="00A30276" w:rsidRDefault="00A30276">
            <w:pPr>
              <w:pStyle w:val="af4"/>
              <w:ind w:firstLineChars="100" w:firstLine="180"/>
            </w:pPr>
          </w:p>
          <w:p w14:paraId="5FFCE809" w14:textId="77777777" w:rsidR="00A30276" w:rsidRDefault="00A30276">
            <w:pPr>
              <w:pStyle w:val="af4"/>
              <w:ind w:firstLineChars="100" w:firstLine="180"/>
            </w:pPr>
          </w:p>
          <w:p w14:paraId="045E981C" w14:textId="77777777" w:rsidR="00A30276" w:rsidRDefault="00A30276">
            <w:pPr>
              <w:pStyle w:val="af4"/>
              <w:ind w:firstLineChars="100" w:firstLine="180"/>
            </w:pPr>
          </w:p>
          <w:p w14:paraId="3BFE20CC" w14:textId="77777777" w:rsidR="00A30276" w:rsidRDefault="00A30276">
            <w:pPr>
              <w:pStyle w:val="af4"/>
              <w:ind w:firstLineChars="100" w:firstLine="180"/>
            </w:pPr>
          </w:p>
          <w:p w14:paraId="1F3CF58C" w14:textId="77777777" w:rsidR="00A30276" w:rsidRDefault="00A30276">
            <w:pPr>
              <w:pStyle w:val="af4"/>
              <w:ind w:firstLineChars="100" w:firstLine="180"/>
            </w:pPr>
          </w:p>
          <w:p w14:paraId="00A4C19F" w14:textId="77777777" w:rsidR="00A30276" w:rsidRDefault="00A30276">
            <w:pPr>
              <w:pStyle w:val="af4"/>
              <w:ind w:firstLineChars="100" w:firstLine="180"/>
            </w:pPr>
          </w:p>
          <w:p w14:paraId="4BA4A85C" w14:textId="77777777" w:rsidR="00A30276" w:rsidRDefault="00A30276">
            <w:pPr>
              <w:pStyle w:val="af4"/>
              <w:ind w:firstLineChars="100" w:firstLine="180"/>
            </w:pPr>
          </w:p>
          <w:p w14:paraId="06DBA2B9" w14:textId="77777777" w:rsidR="00A30276" w:rsidRDefault="00A30276">
            <w:pPr>
              <w:pStyle w:val="af4"/>
              <w:ind w:firstLineChars="100" w:firstLine="180"/>
            </w:pPr>
          </w:p>
          <w:p w14:paraId="32FE5538" w14:textId="77777777" w:rsidR="00A30276" w:rsidRDefault="00A30276">
            <w:pPr>
              <w:pStyle w:val="af4"/>
              <w:ind w:firstLineChars="100" w:firstLine="180"/>
            </w:pPr>
          </w:p>
          <w:p w14:paraId="62182028" w14:textId="77777777" w:rsidR="00A30276" w:rsidRDefault="00A30276">
            <w:pPr>
              <w:pStyle w:val="af4"/>
              <w:ind w:firstLineChars="100" w:firstLine="180"/>
            </w:pPr>
          </w:p>
          <w:p w14:paraId="52967E10" w14:textId="77777777" w:rsidR="00A30276" w:rsidRDefault="00A30276">
            <w:pPr>
              <w:pStyle w:val="af4"/>
              <w:ind w:firstLineChars="100" w:firstLine="180"/>
            </w:pPr>
          </w:p>
          <w:p w14:paraId="726F1C5A" w14:textId="77777777" w:rsidR="00A30276" w:rsidRDefault="00A30276">
            <w:pPr>
              <w:pStyle w:val="af4"/>
              <w:ind w:firstLineChars="100" w:firstLine="180"/>
            </w:pPr>
          </w:p>
          <w:p w14:paraId="2B9FA228" w14:textId="77777777" w:rsidR="00A30276" w:rsidRDefault="00A30276">
            <w:pPr>
              <w:pStyle w:val="af4"/>
              <w:ind w:firstLineChars="100" w:firstLine="180"/>
            </w:pPr>
          </w:p>
          <w:p w14:paraId="261C9CF1" w14:textId="77777777" w:rsidR="00A30276" w:rsidRDefault="00A30276">
            <w:pPr>
              <w:pStyle w:val="af4"/>
              <w:ind w:firstLineChars="100" w:firstLine="180"/>
            </w:pPr>
          </w:p>
          <w:p w14:paraId="32BD9D2C" w14:textId="77777777" w:rsidR="00A30276" w:rsidRDefault="00A30276">
            <w:pPr>
              <w:pStyle w:val="af4"/>
              <w:ind w:firstLineChars="100" w:firstLine="180"/>
            </w:pPr>
          </w:p>
          <w:p w14:paraId="2F436FBC" w14:textId="77777777" w:rsidR="00A30276" w:rsidRDefault="00A30276">
            <w:pPr>
              <w:pStyle w:val="af4"/>
              <w:ind w:firstLineChars="100" w:firstLine="180"/>
            </w:pPr>
          </w:p>
          <w:p w14:paraId="49225577" w14:textId="77777777" w:rsidR="00A30276" w:rsidRDefault="00A30276">
            <w:pPr>
              <w:pStyle w:val="af4"/>
            </w:pPr>
          </w:p>
          <w:p w14:paraId="45358BB9" w14:textId="77777777" w:rsidR="00A30276" w:rsidRDefault="00A30276">
            <w:pPr>
              <w:pStyle w:val="af4"/>
            </w:pPr>
          </w:p>
          <w:p w14:paraId="323E1BB7" w14:textId="77777777" w:rsidR="00A30276" w:rsidRDefault="00A30276">
            <w:pPr>
              <w:pStyle w:val="af4"/>
            </w:pPr>
          </w:p>
          <w:p w14:paraId="13B9F75A" w14:textId="77777777" w:rsidR="00A30276" w:rsidRDefault="00A30276">
            <w:pPr>
              <w:pStyle w:val="af4"/>
            </w:pPr>
          </w:p>
          <w:p w14:paraId="6052F031" w14:textId="77777777" w:rsidR="00A30276" w:rsidRDefault="00A30276">
            <w:pPr>
              <w:pStyle w:val="af4"/>
            </w:pPr>
          </w:p>
          <w:p w14:paraId="68D55FFD" w14:textId="77777777" w:rsidR="00A30276" w:rsidRDefault="00A30276">
            <w:pPr>
              <w:pStyle w:val="af4"/>
            </w:pPr>
          </w:p>
          <w:p w14:paraId="5CD06518" w14:textId="77777777" w:rsidR="00A30276" w:rsidRDefault="00A30276">
            <w:pPr>
              <w:pStyle w:val="af4"/>
            </w:pPr>
          </w:p>
          <w:p w14:paraId="41C3310C" w14:textId="77777777" w:rsidR="00A30276" w:rsidRDefault="00A30276">
            <w:pPr>
              <w:pStyle w:val="af4"/>
            </w:pPr>
          </w:p>
          <w:p w14:paraId="783D5F57" w14:textId="77777777" w:rsidR="00A30276" w:rsidRDefault="00A30276">
            <w:pPr>
              <w:pStyle w:val="af4"/>
            </w:pPr>
          </w:p>
          <w:p w14:paraId="657F7F78" w14:textId="77777777" w:rsidR="00A30276" w:rsidRDefault="00A30276">
            <w:pPr>
              <w:pStyle w:val="af4"/>
            </w:pPr>
          </w:p>
          <w:p w14:paraId="674A09F7" w14:textId="77777777" w:rsidR="00A30276" w:rsidRDefault="00A30276">
            <w:pPr>
              <w:pStyle w:val="af4"/>
            </w:pPr>
          </w:p>
          <w:p w14:paraId="1E6D2DBC" w14:textId="77777777" w:rsidR="00A30276" w:rsidRDefault="00A30276">
            <w:pPr>
              <w:pStyle w:val="af4"/>
            </w:pPr>
          </w:p>
          <w:p w14:paraId="5D805971" w14:textId="77777777" w:rsidR="00A30276" w:rsidRDefault="00A30276">
            <w:pPr>
              <w:pStyle w:val="af4"/>
            </w:pPr>
          </w:p>
          <w:p w14:paraId="1FF41D38" w14:textId="77777777" w:rsidR="00A30276" w:rsidRDefault="00A30276">
            <w:pPr>
              <w:pStyle w:val="af4"/>
            </w:pPr>
          </w:p>
          <w:p w14:paraId="7311A6A9" w14:textId="77777777" w:rsidR="00A30276" w:rsidRDefault="00A30276">
            <w:pPr>
              <w:pStyle w:val="af4"/>
            </w:pPr>
          </w:p>
          <w:p w14:paraId="07339FE1" w14:textId="77777777" w:rsidR="00A30276" w:rsidRDefault="00A30276">
            <w:pPr>
              <w:pStyle w:val="af4"/>
            </w:pPr>
          </w:p>
          <w:p w14:paraId="62891F3A" w14:textId="77777777" w:rsidR="00A30276" w:rsidRDefault="00A30276">
            <w:pPr>
              <w:pStyle w:val="af4"/>
            </w:pPr>
          </w:p>
          <w:p w14:paraId="417FDF85" w14:textId="77777777" w:rsidR="00A30276" w:rsidRDefault="00A30276">
            <w:pPr>
              <w:pStyle w:val="af4"/>
            </w:pPr>
          </w:p>
          <w:p w14:paraId="61AEB6EC" w14:textId="77777777" w:rsidR="00A30276" w:rsidRDefault="00A30276">
            <w:pPr>
              <w:pStyle w:val="af4"/>
              <w:ind w:firstLineChars="100" w:firstLine="180"/>
            </w:pPr>
          </w:p>
          <w:p w14:paraId="06AC7220" w14:textId="77777777" w:rsidR="00A30276" w:rsidRDefault="00A30276">
            <w:pPr>
              <w:pStyle w:val="af4"/>
              <w:ind w:firstLineChars="100" w:firstLine="180"/>
            </w:pPr>
          </w:p>
          <w:p w14:paraId="20A2E8CE" w14:textId="77777777" w:rsidR="00A30276" w:rsidRDefault="00A30276">
            <w:pPr>
              <w:pStyle w:val="af4"/>
              <w:ind w:firstLineChars="100" w:firstLine="180"/>
            </w:pPr>
          </w:p>
          <w:p w14:paraId="24C9DCA3" w14:textId="77777777" w:rsidR="00A30276" w:rsidRDefault="00A30276">
            <w:pPr>
              <w:pStyle w:val="af4"/>
              <w:ind w:firstLineChars="100" w:firstLine="180"/>
            </w:pPr>
          </w:p>
          <w:p w14:paraId="6F221CB9" w14:textId="77777777" w:rsidR="00A30276" w:rsidRDefault="00A30276">
            <w:pPr>
              <w:pStyle w:val="af4"/>
              <w:ind w:firstLineChars="100" w:firstLine="180"/>
            </w:pPr>
          </w:p>
          <w:p w14:paraId="0AB4D84D" w14:textId="77777777" w:rsidR="00A30276" w:rsidRDefault="00A30276">
            <w:pPr>
              <w:pStyle w:val="af4"/>
              <w:ind w:firstLineChars="100" w:firstLine="180"/>
            </w:pPr>
          </w:p>
          <w:p w14:paraId="56DAB573" w14:textId="77777777" w:rsidR="00A30276" w:rsidRDefault="00A30276">
            <w:pPr>
              <w:pStyle w:val="af4"/>
              <w:ind w:firstLineChars="100" w:firstLine="180"/>
            </w:pPr>
          </w:p>
          <w:p w14:paraId="1F6FCE74" w14:textId="77777777" w:rsidR="00A30276" w:rsidRDefault="00A30276">
            <w:pPr>
              <w:pStyle w:val="af4"/>
              <w:ind w:firstLineChars="100" w:firstLine="180"/>
            </w:pPr>
          </w:p>
          <w:p w14:paraId="1F4FEB2B" w14:textId="77777777" w:rsidR="00A30276" w:rsidRDefault="00A30276">
            <w:pPr>
              <w:pStyle w:val="af4"/>
              <w:ind w:firstLineChars="100" w:firstLine="180"/>
            </w:pPr>
          </w:p>
          <w:p w14:paraId="57FD9ED8" w14:textId="77777777" w:rsidR="00A30276" w:rsidRDefault="00A30276">
            <w:pPr>
              <w:pStyle w:val="af4"/>
              <w:ind w:firstLineChars="100" w:firstLine="180"/>
            </w:pPr>
          </w:p>
          <w:p w14:paraId="37C3B696" w14:textId="77777777" w:rsidR="00A30276" w:rsidRDefault="00A30276">
            <w:pPr>
              <w:pStyle w:val="af4"/>
              <w:ind w:firstLineChars="100" w:firstLine="180"/>
            </w:pPr>
          </w:p>
          <w:p w14:paraId="6A406478" w14:textId="77777777" w:rsidR="00A30276" w:rsidRDefault="00A30276">
            <w:pPr>
              <w:pStyle w:val="af4"/>
              <w:ind w:firstLineChars="100" w:firstLine="180"/>
            </w:pPr>
          </w:p>
          <w:p w14:paraId="435B307A" w14:textId="77777777" w:rsidR="00A30276" w:rsidRDefault="00A30276">
            <w:pPr>
              <w:pStyle w:val="af4"/>
              <w:ind w:firstLineChars="100" w:firstLine="180"/>
            </w:pPr>
          </w:p>
          <w:p w14:paraId="1C5F8CD8" w14:textId="77777777" w:rsidR="00A30276" w:rsidRDefault="00A30276">
            <w:pPr>
              <w:pStyle w:val="af4"/>
              <w:ind w:firstLineChars="100" w:firstLine="180"/>
            </w:pPr>
          </w:p>
          <w:p w14:paraId="18AAE9C0" w14:textId="77777777" w:rsidR="00A30276" w:rsidRDefault="00A30276">
            <w:pPr>
              <w:pStyle w:val="af4"/>
              <w:ind w:firstLineChars="100" w:firstLine="180"/>
            </w:pPr>
          </w:p>
          <w:p w14:paraId="6FD635D3" w14:textId="77777777" w:rsidR="00A30276" w:rsidRDefault="00A30276">
            <w:pPr>
              <w:pStyle w:val="af4"/>
            </w:pPr>
          </w:p>
          <w:p w14:paraId="07DBE002" w14:textId="77777777" w:rsidR="00A30276" w:rsidRDefault="00A30276">
            <w:pPr>
              <w:pStyle w:val="af4"/>
              <w:ind w:firstLineChars="100" w:firstLine="180"/>
            </w:pPr>
          </w:p>
          <w:p w14:paraId="192D660D" w14:textId="77777777" w:rsidR="00A30276" w:rsidRDefault="00A30276">
            <w:pPr>
              <w:pStyle w:val="af4"/>
              <w:ind w:firstLineChars="100" w:firstLine="180"/>
            </w:pPr>
          </w:p>
          <w:p w14:paraId="7DB0B279" w14:textId="77777777" w:rsidR="00A30276" w:rsidRDefault="00A30276">
            <w:pPr>
              <w:pStyle w:val="af4"/>
              <w:ind w:firstLineChars="100" w:firstLine="180"/>
            </w:pPr>
          </w:p>
          <w:p w14:paraId="7EBBBD2C" w14:textId="77777777" w:rsidR="00A30276" w:rsidRDefault="00A30276">
            <w:pPr>
              <w:pStyle w:val="af4"/>
              <w:ind w:firstLineChars="100" w:firstLine="180"/>
            </w:pPr>
          </w:p>
          <w:p w14:paraId="03552C83" w14:textId="77777777" w:rsidR="00A30276" w:rsidRDefault="00A30276">
            <w:pPr>
              <w:pStyle w:val="af4"/>
              <w:ind w:firstLineChars="100" w:firstLine="180"/>
            </w:pPr>
          </w:p>
          <w:p w14:paraId="759943E0" w14:textId="77777777" w:rsidR="00A30276" w:rsidRDefault="00A30276">
            <w:pPr>
              <w:pStyle w:val="af4"/>
              <w:ind w:firstLineChars="100" w:firstLine="180"/>
            </w:pPr>
          </w:p>
          <w:p w14:paraId="13CDE19D" w14:textId="77777777" w:rsidR="00A30276" w:rsidRDefault="00A30276">
            <w:pPr>
              <w:pStyle w:val="af4"/>
              <w:ind w:firstLineChars="100" w:firstLine="180"/>
            </w:pPr>
          </w:p>
          <w:p w14:paraId="5C550A8B" w14:textId="77777777" w:rsidR="00A30276" w:rsidRDefault="00A30276">
            <w:pPr>
              <w:pStyle w:val="af4"/>
              <w:ind w:firstLineChars="100" w:firstLine="180"/>
            </w:pPr>
          </w:p>
          <w:p w14:paraId="45824D6A" w14:textId="77777777" w:rsidR="00A30276" w:rsidRDefault="00A30276">
            <w:pPr>
              <w:pStyle w:val="af4"/>
              <w:ind w:firstLineChars="100" w:firstLine="180"/>
            </w:pPr>
          </w:p>
          <w:p w14:paraId="32E0A9F5" w14:textId="77777777" w:rsidR="00A30276" w:rsidRDefault="00A30276">
            <w:pPr>
              <w:pStyle w:val="af4"/>
              <w:ind w:firstLineChars="100" w:firstLine="180"/>
            </w:pPr>
          </w:p>
          <w:p w14:paraId="6FE4FCA9" w14:textId="77777777" w:rsidR="00A30276" w:rsidRDefault="00A30276">
            <w:pPr>
              <w:pStyle w:val="af4"/>
              <w:ind w:firstLineChars="100" w:firstLine="180"/>
            </w:pPr>
          </w:p>
          <w:p w14:paraId="3EBDC55F" w14:textId="77777777" w:rsidR="00A30276" w:rsidRDefault="00A30276">
            <w:pPr>
              <w:pStyle w:val="af4"/>
              <w:ind w:firstLineChars="100" w:firstLine="180"/>
            </w:pPr>
          </w:p>
          <w:p w14:paraId="1149AF99" w14:textId="77777777" w:rsidR="00A30276" w:rsidRDefault="00A30276">
            <w:pPr>
              <w:pStyle w:val="af4"/>
              <w:ind w:firstLineChars="100" w:firstLine="180"/>
            </w:pPr>
          </w:p>
          <w:p w14:paraId="52E22B24" w14:textId="77777777" w:rsidR="00A30276" w:rsidRDefault="00A30276">
            <w:pPr>
              <w:pStyle w:val="af4"/>
              <w:ind w:firstLineChars="100" w:firstLine="180"/>
            </w:pPr>
          </w:p>
          <w:p w14:paraId="499DE483" w14:textId="77777777" w:rsidR="00A30276" w:rsidRDefault="00A30276">
            <w:pPr>
              <w:pStyle w:val="af4"/>
              <w:ind w:firstLineChars="100" w:firstLine="180"/>
            </w:pPr>
          </w:p>
          <w:p w14:paraId="495446A9" w14:textId="77777777" w:rsidR="00A30276" w:rsidRDefault="00A30276">
            <w:pPr>
              <w:pStyle w:val="af4"/>
              <w:ind w:firstLineChars="100" w:firstLine="180"/>
            </w:pPr>
          </w:p>
          <w:p w14:paraId="4127AFC4" w14:textId="77777777" w:rsidR="00A30276" w:rsidRDefault="00A30276">
            <w:pPr>
              <w:pStyle w:val="af4"/>
              <w:ind w:firstLineChars="100" w:firstLine="180"/>
            </w:pPr>
          </w:p>
          <w:p w14:paraId="2A8EBB09" w14:textId="77777777" w:rsidR="00A30276" w:rsidRDefault="00A30276">
            <w:pPr>
              <w:pStyle w:val="af4"/>
              <w:ind w:firstLineChars="100" w:firstLine="180"/>
            </w:pPr>
          </w:p>
          <w:p w14:paraId="40AA1106" w14:textId="77777777" w:rsidR="00A30276" w:rsidRDefault="00A30276">
            <w:pPr>
              <w:pStyle w:val="af4"/>
              <w:ind w:firstLineChars="100" w:firstLine="180"/>
            </w:pPr>
          </w:p>
          <w:p w14:paraId="575BFB54" w14:textId="77777777" w:rsidR="00A30276" w:rsidRDefault="00A30276">
            <w:pPr>
              <w:pStyle w:val="af4"/>
              <w:ind w:firstLineChars="100" w:firstLine="180"/>
            </w:pPr>
          </w:p>
          <w:p w14:paraId="7EC5B1C9" w14:textId="77777777" w:rsidR="00A30276" w:rsidRDefault="00A30276">
            <w:pPr>
              <w:pStyle w:val="af4"/>
              <w:ind w:firstLineChars="100" w:firstLine="180"/>
            </w:pPr>
          </w:p>
          <w:p w14:paraId="014257EC" w14:textId="77777777" w:rsidR="00A30276" w:rsidRDefault="00A30276">
            <w:pPr>
              <w:pStyle w:val="af4"/>
              <w:ind w:firstLineChars="100" w:firstLine="180"/>
            </w:pPr>
          </w:p>
          <w:p w14:paraId="69339B6D" w14:textId="77777777" w:rsidR="00A30276" w:rsidRDefault="00A30276">
            <w:pPr>
              <w:pStyle w:val="af4"/>
              <w:ind w:firstLineChars="100" w:firstLine="180"/>
            </w:pPr>
          </w:p>
          <w:p w14:paraId="7BDE8242" w14:textId="77777777" w:rsidR="00A30276" w:rsidRDefault="00A30276">
            <w:pPr>
              <w:pStyle w:val="af4"/>
              <w:ind w:firstLineChars="100" w:firstLine="180"/>
            </w:pPr>
          </w:p>
          <w:p w14:paraId="2238053B" w14:textId="77777777" w:rsidR="00A30276" w:rsidRDefault="00A30276">
            <w:pPr>
              <w:pStyle w:val="af4"/>
              <w:ind w:firstLineChars="100" w:firstLine="180"/>
            </w:pPr>
          </w:p>
          <w:p w14:paraId="5A2D6799" w14:textId="77777777" w:rsidR="00A30276" w:rsidRDefault="00A30276">
            <w:pPr>
              <w:pStyle w:val="af4"/>
              <w:ind w:firstLineChars="100" w:firstLine="180"/>
            </w:pPr>
          </w:p>
          <w:p w14:paraId="1AEC3725" w14:textId="77777777" w:rsidR="00A30276" w:rsidRDefault="00A30276">
            <w:pPr>
              <w:pStyle w:val="af4"/>
              <w:ind w:firstLineChars="100" w:firstLine="180"/>
            </w:pPr>
          </w:p>
          <w:p w14:paraId="730C42C2" w14:textId="77777777" w:rsidR="00A30276" w:rsidRDefault="00A30276">
            <w:pPr>
              <w:pStyle w:val="af4"/>
              <w:ind w:firstLineChars="100" w:firstLine="180"/>
            </w:pPr>
          </w:p>
          <w:p w14:paraId="3869EEC9" w14:textId="77777777" w:rsidR="00A30276" w:rsidRDefault="00A30276">
            <w:pPr>
              <w:pStyle w:val="af4"/>
              <w:ind w:firstLineChars="100" w:firstLine="180"/>
            </w:pPr>
          </w:p>
          <w:p w14:paraId="52FA547C" w14:textId="77777777" w:rsidR="00A30276" w:rsidRDefault="00A30276">
            <w:pPr>
              <w:pStyle w:val="af4"/>
              <w:ind w:firstLineChars="100" w:firstLine="180"/>
            </w:pPr>
          </w:p>
          <w:p w14:paraId="6887ED1D" w14:textId="77777777" w:rsidR="00A30276" w:rsidRDefault="00A30276">
            <w:pPr>
              <w:pStyle w:val="af4"/>
              <w:ind w:firstLineChars="100" w:firstLine="180"/>
            </w:pPr>
          </w:p>
          <w:p w14:paraId="41A06A18" w14:textId="77777777" w:rsidR="00A30276" w:rsidRDefault="00A30276">
            <w:pPr>
              <w:pStyle w:val="af4"/>
              <w:ind w:firstLineChars="100" w:firstLine="180"/>
            </w:pPr>
          </w:p>
          <w:p w14:paraId="4212FE86" w14:textId="77777777" w:rsidR="00A30276" w:rsidRDefault="00A30276">
            <w:pPr>
              <w:pStyle w:val="af4"/>
              <w:ind w:firstLineChars="100" w:firstLine="180"/>
            </w:pPr>
          </w:p>
          <w:p w14:paraId="6DBB326B" w14:textId="77777777" w:rsidR="00A30276" w:rsidRDefault="00A30276">
            <w:pPr>
              <w:pStyle w:val="af4"/>
              <w:ind w:firstLineChars="100" w:firstLine="180"/>
            </w:pPr>
          </w:p>
          <w:p w14:paraId="418A279C" w14:textId="77777777" w:rsidR="00A30276" w:rsidRDefault="00A30276">
            <w:pPr>
              <w:pStyle w:val="af4"/>
              <w:ind w:firstLineChars="100" w:firstLine="180"/>
            </w:pPr>
          </w:p>
          <w:p w14:paraId="6C1E6582" w14:textId="77777777" w:rsidR="00A30276" w:rsidRDefault="00A30276">
            <w:pPr>
              <w:pStyle w:val="af4"/>
              <w:ind w:firstLineChars="100" w:firstLine="180"/>
            </w:pPr>
          </w:p>
          <w:p w14:paraId="65292442" w14:textId="77777777" w:rsidR="00A30276" w:rsidRDefault="00A30276">
            <w:pPr>
              <w:pStyle w:val="af4"/>
              <w:ind w:firstLineChars="100" w:firstLine="180"/>
            </w:pPr>
          </w:p>
          <w:p w14:paraId="7660F7E0" w14:textId="77777777" w:rsidR="00A30276" w:rsidRDefault="00A30276">
            <w:pPr>
              <w:pStyle w:val="af4"/>
              <w:ind w:firstLineChars="100" w:firstLine="180"/>
            </w:pPr>
          </w:p>
          <w:p w14:paraId="01124EE7" w14:textId="77777777" w:rsidR="00A30276" w:rsidRDefault="00A30276">
            <w:pPr>
              <w:pStyle w:val="af4"/>
              <w:ind w:firstLineChars="100" w:firstLine="180"/>
            </w:pPr>
          </w:p>
          <w:p w14:paraId="3669B794" w14:textId="77777777" w:rsidR="00A30276" w:rsidRDefault="00A30276">
            <w:pPr>
              <w:pStyle w:val="af4"/>
              <w:ind w:firstLineChars="100" w:firstLine="180"/>
            </w:pPr>
          </w:p>
          <w:p w14:paraId="10B4836F" w14:textId="77777777" w:rsidR="00A30276" w:rsidRDefault="00A30276">
            <w:pPr>
              <w:pStyle w:val="af4"/>
              <w:ind w:firstLineChars="100" w:firstLine="180"/>
            </w:pPr>
          </w:p>
          <w:p w14:paraId="7822F005" w14:textId="77777777" w:rsidR="00A30276" w:rsidRDefault="00A30276">
            <w:pPr>
              <w:pStyle w:val="af4"/>
              <w:ind w:firstLineChars="100" w:firstLine="180"/>
            </w:pPr>
          </w:p>
          <w:p w14:paraId="6F5EE095" w14:textId="77777777" w:rsidR="00A30276" w:rsidRDefault="00A30276">
            <w:pPr>
              <w:pStyle w:val="af4"/>
              <w:ind w:firstLineChars="100" w:firstLine="180"/>
            </w:pPr>
          </w:p>
          <w:p w14:paraId="25DA9C35" w14:textId="77777777" w:rsidR="00A30276" w:rsidRDefault="00A30276">
            <w:pPr>
              <w:pStyle w:val="af4"/>
              <w:ind w:firstLineChars="100" w:firstLine="180"/>
            </w:pPr>
          </w:p>
          <w:p w14:paraId="4EA75C45" w14:textId="77777777" w:rsidR="00A30276" w:rsidRDefault="00A30276">
            <w:pPr>
              <w:pStyle w:val="af4"/>
              <w:ind w:firstLineChars="100" w:firstLine="180"/>
            </w:pPr>
          </w:p>
          <w:p w14:paraId="058B93B1" w14:textId="77777777" w:rsidR="00A30276" w:rsidRDefault="00A30276">
            <w:pPr>
              <w:pStyle w:val="af4"/>
              <w:ind w:firstLineChars="100" w:firstLine="180"/>
            </w:pPr>
          </w:p>
          <w:p w14:paraId="56ADB1DC" w14:textId="77777777" w:rsidR="00A30276" w:rsidRDefault="00A30276">
            <w:pPr>
              <w:pStyle w:val="af4"/>
              <w:ind w:firstLineChars="100" w:firstLine="180"/>
            </w:pPr>
          </w:p>
          <w:p w14:paraId="608D267A" w14:textId="77777777" w:rsidR="00A30276" w:rsidRDefault="00A30276">
            <w:pPr>
              <w:pStyle w:val="af4"/>
              <w:ind w:firstLineChars="100" w:firstLine="180"/>
            </w:pPr>
          </w:p>
          <w:p w14:paraId="220A0331" w14:textId="77777777" w:rsidR="00A30276" w:rsidRDefault="00A30276">
            <w:pPr>
              <w:pStyle w:val="af4"/>
              <w:ind w:firstLineChars="100" w:firstLine="180"/>
            </w:pPr>
          </w:p>
          <w:p w14:paraId="752945B7" w14:textId="77777777" w:rsidR="00A30276" w:rsidRDefault="00A30276">
            <w:pPr>
              <w:pStyle w:val="af4"/>
              <w:ind w:firstLineChars="100" w:firstLine="180"/>
            </w:pPr>
          </w:p>
          <w:p w14:paraId="4B64724B" w14:textId="77777777" w:rsidR="00A30276" w:rsidRDefault="00A30276">
            <w:pPr>
              <w:pStyle w:val="af4"/>
              <w:ind w:firstLineChars="100" w:firstLine="180"/>
            </w:pPr>
          </w:p>
          <w:p w14:paraId="678187FA" w14:textId="77777777" w:rsidR="00A30276" w:rsidRDefault="00A30276">
            <w:pPr>
              <w:pStyle w:val="af4"/>
              <w:ind w:firstLineChars="100" w:firstLine="180"/>
            </w:pPr>
          </w:p>
          <w:p w14:paraId="6F4A6EC3" w14:textId="77777777" w:rsidR="00A30276" w:rsidRDefault="00A30276">
            <w:pPr>
              <w:pStyle w:val="af4"/>
              <w:ind w:firstLineChars="100" w:firstLine="180"/>
            </w:pPr>
          </w:p>
          <w:p w14:paraId="15883317" w14:textId="77777777" w:rsidR="00A30276" w:rsidRDefault="00A30276">
            <w:pPr>
              <w:pStyle w:val="af4"/>
              <w:ind w:firstLineChars="100" w:firstLine="180"/>
            </w:pPr>
          </w:p>
          <w:p w14:paraId="251CC3C3" w14:textId="77777777" w:rsidR="00A30276" w:rsidRDefault="00A30276">
            <w:pPr>
              <w:pStyle w:val="af4"/>
              <w:ind w:firstLineChars="100" w:firstLine="180"/>
            </w:pPr>
          </w:p>
          <w:p w14:paraId="5B8ED17A" w14:textId="77777777" w:rsidR="00A30276" w:rsidRDefault="00A30276">
            <w:pPr>
              <w:pStyle w:val="af4"/>
              <w:ind w:firstLineChars="100" w:firstLine="180"/>
            </w:pPr>
          </w:p>
          <w:p w14:paraId="110713A9" w14:textId="77777777" w:rsidR="00A30276" w:rsidRDefault="00A30276">
            <w:pPr>
              <w:pStyle w:val="af4"/>
              <w:ind w:firstLineChars="100" w:firstLine="180"/>
            </w:pPr>
          </w:p>
          <w:p w14:paraId="5789E1CE" w14:textId="77777777" w:rsidR="00A30276" w:rsidRDefault="00A30276">
            <w:pPr>
              <w:pStyle w:val="af4"/>
              <w:ind w:firstLineChars="100" w:firstLine="180"/>
            </w:pPr>
          </w:p>
          <w:p w14:paraId="5FA88A81" w14:textId="77777777" w:rsidR="00A30276" w:rsidRDefault="00A30276">
            <w:pPr>
              <w:pStyle w:val="af4"/>
              <w:ind w:firstLineChars="100" w:firstLine="180"/>
            </w:pPr>
          </w:p>
          <w:p w14:paraId="5FD65B91" w14:textId="77777777" w:rsidR="00A30276" w:rsidRDefault="00A30276">
            <w:pPr>
              <w:pStyle w:val="af4"/>
              <w:ind w:firstLineChars="100" w:firstLine="180"/>
            </w:pPr>
          </w:p>
          <w:p w14:paraId="3D83A850" w14:textId="77777777" w:rsidR="00A30276" w:rsidRDefault="00A30276">
            <w:pPr>
              <w:pStyle w:val="af4"/>
              <w:ind w:firstLineChars="100" w:firstLine="180"/>
            </w:pPr>
          </w:p>
          <w:p w14:paraId="7EDCC858" w14:textId="77777777" w:rsidR="00A30276" w:rsidRDefault="00A30276">
            <w:pPr>
              <w:pStyle w:val="af4"/>
              <w:ind w:firstLineChars="100" w:firstLine="180"/>
            </w:pPr>
          </w:p>
          <w:p w14:paraId="76FEDC84" w14:textId="77777777" w:rsidR="00A30276" w:rsidRDefault="00A30276">
            <w:pPr>
              <w:pStyle w:val="af4"/>
              <w:ind w:firstLineChars="100" w:firstLine="180"/>
            </w:pPr>
          </w:p>
          <w:p w14:paraId="2A5E9A3B" w14:textId="77777777" w:rsidR="00A30276" w:rsidRDefault="00A30276">
            <w:pPr>
              <w:pStyle w:val="af4"/>
              <w:ind w:firstLineChars="100" w:firstLine="180"/>
            </w:pPr>
          </w:p>
          <w:p w14:paraId="0A4FA107" w14:textId="77777777" w:rsidR="00A30276" w:rsidRDefault="00A30276">
            <w:pPr>
              <w:pStyle w:val="af4"/>
              <w:ind w:firstLineChars="100" w:firstLine="180"/>
            </w:pPr>
          </w:p>
          <w:p w14:paraId="2BE149FC" w14:textId="77777777" w:rsidR="00A30276" w:rsidRDefault="00A30276">
            <w:pPr>
              <w:pStyle w:val="af4"/>
              <w:ind w:firstLineChars="100" w:firstLine="180"/>
            </w:pPr>
          </w:p>
          <w:p w14:paraId="7CE0041D" w14:textId="77777777" w:rsidR="00A30276" w:rsidRDefault="00A30276">
            <w:pPr>
              <w:pStyle w:val="af4"/>
              <w:ind w:firstLineChars="100" w:firstLine="180"/>
            </w:pPr>
          </w:p>
          <w:p w14:paraId="390AB5E3" w14:textId="77777777" w:rsidR="00A30276" w:rsidRDefault="00A30276">
            <w:pPr>
              <w:pStyle w:val="af4"/>
              <w:ind w:firstLineChars="100" w:firstLine="180"/>
            </w:pPr>
          </w:p>
          <w:p w14:paraId="6AF087ED" w14:textId="77777777" w:rsidR="00A30276" w:rsidRDefault="00A30276">
            <w:pPr>
              <w:pStyle w:val="af4"/>
              <w:ind w:firstLineChars="100" w:firstLine="180"/>
            </w:pPr>
          </w:p>
          <w:p w14:paraId="289B6D5C" w14:textId="77777777" w:rsidR="00A30276" w:rsidRDefault="00A30276">
            <w:pPr>
              <w:pStyle w:val="af4"/>
              <w:ind w:firstLineChars="100" w:firstLine="180"/>
            </w:pPr>
          </w:p>
          <w:p w14:paraId="6DBF2960" w14:textId="77777777" w:rsidR="00A30276" w:rsidRDefault="00A30276">
            <w:pPr>
              <w:pStyle w:val="af4"/>
              <w:ind w:firstLineChars="100" w:firstLine="180"/>
            </w:pPr>
          </w:p>
          <w:p w14:paraId="59A3489A" w14:textId="77777777" w:rsidR="00A30276" w:rsidRDefault="00A30276">
            <w:pPr>
              <w:pStyle w:val="af4"/>
              <w:ind w:firstLineChars="100" w:firstLine="180"/>
            </w:pPr>
          </w:p>
          <w:p w14:paraId="6825182E" w14:textId="77777777" w:rsidR="00A30276" w:rsidRDefault="00A30276">
            <w:pPr>
              <w:pStyle w:val="af4"/>
              <w:ind w:firstLineChars="100" w:firstLine="180"/>
            </w:pPr>
          </w:p>
          <w:p w14:paraId="721D8D8D" w14:textId="77777777" w:rsidR="00A30276" w:rsidRDefault="00A30276">
            <w:pPr>
              <w:pStyle w:val="af4"/>
              <w:ind w:firstLineChars="100" w:firstLine="180"/>
            </w:pPr>
          </w:p>
          <w:p w14:paraId="72CC4930" w14:textId="77777777" w:rsidR="00A30276" w:rsidRDefault="00A30276">
            <w:pPr>
              <w:pStyle w:val="af4"/>
              <w:ind w:firstLineChars="100" w:firstLine="180"/>
            </w:pPr>
          </w:p>
          <w:p w14:paraId="2220B717" w14:textId="77777777" w:rsidR="00A30276" w:rsidRDefault="00A30276">
            <w:pPr>
              <w:pStyle w:val="af4"/>
              <w:ind w:firstLineChars="100" w:firstLine="180"/>
            </w:pPr>
          </w:p>
          <w:p w14:paraId="5C1CC28C" w14:textId="77777777" w:rsidR="00A30276" w:rsidRDefault="00A30276">
            <w:pPr>
              <w:pStyle w:val="af4"/>
              <w:ind w:firstLineChars="100" w:firstLine="180"/>
            </w:pPr>
          </w:p>
          <w:p w14:paraId="566062DA" w14:textId="77777777" w:rsidR="00A30276" w:rsidRDefault="00A30276">
            <w:pPr>
              <w:pStyle w:val="af4"/>
              <w:ind w:firstLineChars="100" w:firstLine="180"/>
            </w:pPr>
          </w:p>
          <w:p w14:paraId="4ABD37E9" w14:textId="77777777" w:rsidR="00A30276" w:rsidRDefault="00A30276">
            <w:pPr>
              <w:pStyle w:val="af4"/>
              <w:ind w:firstLineChars="100" w:firstLine="180"/>
            </w:pPr>
          </w:p>
          <w:p w14:paraId="5816C301" w14:textId="77777777" w:rsidR="00A30276" w:rsidRDefault="00A30276">
            <w:pPr>
              <w:pStyle w:val="af4"/>
              <w:ind w:firstLineChars="100" w:firstLine="180"/>
            </w:pPr>
          </w:p>
          <w:p w14:paraId="7C43E3A3" w14:textId="77777777" w:rsidR="00A30276" w:rsidRDefault="00A30276">
            <w:pPr>
              <w:pStyle w:val="af4"/>
              <w:ind w:firstLineChars="100" w:firstLine="180"/>
            </w:pPr>
          </w:p>
          <w:p w14:paraId="5380E218" w14:textId="77777777" w:rsidR="00A30276" w:rsidRDefault="00A30276">
            <w:pPr>
              <w:pStyle w:val="af4"/>
              <w:ind w:firstLineChars="100" w:firstLine="180"/>
            </w:pPr>
          </w:p>
          <w:p w14:paraId="126E928E" w14:textId="77777777" w:rsidR="00A30276" w:rsidRDefault="00A30276">
            <w:pPr>
              <w:pStyle w:val="af4"/>
              <w:ind w:firstLineChars="100" w:firstLine="180"/>
            </w:pPr>
          </w:p>
          <w:p w14:paraId="36F91147" w14:textId="77777777" w:rsidR="00A30276" w:rsidRDefault="00A30276">
            <w:pPr>
              <w:pStyle w:val="af4"/>
              <w:ind w:firstLineChars="100" w:firstLine="180"/>
            </w:pPr>
          </w:p>
          <w:p w14:paraId="0C189368" w14:textId="77777777" w:rsidR="00A30276" w:rsidRDefault="00A30276">
            <w:pPr>
              <w:pStyle w:val="af4"/>
              <w:ind w:firstLineChars="100" w:firstLine="180"/>
            </w:pPr>
          </w:p>
          <w:p w14:paraId="25DBC29E" w14:textId="77777777" w:rsidR="00A30276" w:rsidRDefault="00A30276">
            <w:pPr>
              <w:pStyle w:val="af4"/>
              <w:ind w:firstLineChars="100" w:firstLine="180"/>
            </w:pPr>
          </w:p>
          <w:p w14:paraId="7AC5E5F6" w14:textId="77777777" w:rsidR="00A30276" w:rsidRDefault="00A30276">
            <w:pPr>
              <w:pStyle w:val="af4"/>
              <w:ind w:firstLineChars="100" w:firstLine="180"/>
            </w:pPr>
          </w:p>
          <w:p w14:paraId="151401E9" w14:textId="77777777" w:rsidR="00A30276" w:rsidRDefault="00A30276">
            <w:pPr>
              <w:pStyle w:val="af4"/>
            </w:pPr>
          </w:p>
          <w:p w14:paraId="3B99FEB8" w14:textId="77777777" w:rsidR="00A30276" w:rsidRDefault="00A30276">
            <w:pPr>
              <w:pStyle w:val="af4"/>
              <w:ind w:firstLineChars="100" w:firstLine="180"/>
            </w:pPr>
          </w:p>
          <w:p w14:paraId="1DCD9FBA" w14:textId="77777777" w:rsidR="00A30276" w:rsidRDefault="00A30276">
            <w:pPr>
              <w:pStyle w:val="af4"/>
              <w:ind w:firstLineChars="100" w:firstLine="180"/>
            </w:pPr>
          </w:p>
          <w:p w14:paraId="747575F6" w14:textId="77777777" w:rsidR="00A30276" w:rsidRDefault="00A30276">
            <w:pPr>
              <w:pStyle w:val="af4"/>
              <w:ind w:firstLineChars="100" w:firstLine="180"/>
            </w:pPr>
          </w:p>
          <w:p w14:paraId="593B64F0" w14:textId="77777777" w:rsidR="00A30276" w:rsidRDefault="00A30276">
            <w:pPr>
              <w:pStyle w:val="af4"/>
              <w:ind w:firstLineChars="100" w:firstLine="180"/>
            </w:pPr>
          </w:p>
          <w:p w14:paraId="569C2DB8" w14:textId="77777777" w:rsidR="00A30276" w:rsidRDefault="00A30276">
            <w:pPr>
              <w:pStyle w:val="af4"/>
              <w:ind w:firstLineChars="100" w:firstLine="180"/>
            </w:pPr>
          </w:p>
          <w:p w14:paraId="4092C037" w14:textId="77777777" w:rsidR="00A30276" w:rsidRDefault="00A30276">
            <w:pPr>
              <w:pStyle w:val="af4"/>
              <w:ind w:firstLineChars="100" w:firstLine="180"/>
            </w:pPr>
          </w:p>
          <w:p w14:paraId="58E4C5B0" w14:textId="77777777" w:rsidR="00A30276" w:rsidRDefault="00A30276">
            <w:pPr>
              <w:pStyle w:val="af4"/>
              <w:ind w:firstLineChars="100" w:firstLine="180"/>
            </w:pPr>
          </w:p>
          <w:p w14:paraId="5B80C442" w14:textId="77777777" w:rsidR="00A30276" w:rsidRDefault="00A30276">
            <w:pPr>
              <w:pStyle w:val="af4"/>
              <w:ind w:firstLineChars="100" w:firstLine="180"/>
            </w:pPr>
          </w:p>
          <w:p w14:paraId="75F5F137" w14:textId="77777777" w:rsidR="00A30276" w:rsidRDefault="00A30276">
            <w:pPr>
              <w:pStyle w:val="af4"/>
              <w:ind w:firstLineChars="100" w:firstLine="180"/>
            </w:pPr>
          </w:p>
          <w:p w14:paraId="7733B1A1" w14:textId="77777777" w:rsidR="00A30276" w:rsidRDefault="00A30276">
            <w:pPr>
              <w:pStyle w:val="af4"/>
              <w:ind w:firstLineChars="100" w:firstLine="180"/>
            </w:pPr>
          </w:p>
          <w:p w14:paraId="15326800" w14:textId="77777777" w:rsidR="00A30276" w:rsidRDefault="00A30276">
            <w:pPr>
              <w:pStyle w:val="af4"/>
              <w:ind w:firstLineChars="100" w:firstLine="180"/>
            </w:pPr>
          </w:p>
          <w:p w14:paraId="49CC7AE0" w14:textId="77777777" w:rsidR="00A30276" w:rsidRDefault="00A30276">
            <w:pPr>
              <w:pStyle w:val="af4"/>
              <w:ind w:firstLineChars="100" w:firstLine="180"/>
            </w:pPr>
          </w:p>
          <w:p w14:paraId="4492CA07" w14:textId="77777777" w:rsidR="00A30276" w:rsidRDefault="00A30276">
            <w:pPr>
              <w:pStyle w:val="af4"/>
              <w:ind w:firstLineChars="100" w:firstLine="180"/>
            </w:pPr>
          </w:p>
          <w:p w14:paraId="4E5D4289" w14:textId="77777777" w:rsidR="00A30276" w:rsidRDefault="00A30276">
            <w:pPr>
              <w:pStyle w:val="af4"/>
              <w:ind w:firstLineChars="100" w:firstLine="180"/>
            </w:pPr>
          </w:p>
          <w:p w14:paraId="6ACE735C" w14:textId="77777777" w:rsidR="00A30276" w:rsidRDefault="00A30276">
            <w:pPr>
              <w:pStyle w:val="af4"/>
              <w:ind w:firstLineChars="100" w:firstLine="180"/>
            </w:pPr>
          </w:p>
          <w:p w14:paraId="0D2C785A" w14:textId="77777777" w:rsidR="00A30276" w:rsidRDefault="00A30276">
            <w:pPr>
              <w:pStyle w:val="af4"/>
              <w:ind w:firstLineChars="100" w:firstLine="180"/>
            </w:pPr>
          </w:p>
          <w:p w14:paraId="7E11C5C5" w14:textId="77777777" w:rsidR="00A30276" w:rsidRDefault="00A30276">
            <w:pPr>
              <w:pStyle w:val="af4"/>
              <w:ind w:firstLineChars="100" w:firstLine="180"/>
            </w:pPr>
          </w:p>
          <w:p w14:paraId="0ADD15CC" w14:textId="77777777" w:rsidR="00A30276" w:rsidRDefault="00A30276">
            <w:pPr>
              <w:pStyle w:val="af4"/>
              <w:ind w:firstLineChars="100" w:firstLine="180"/>
            </w:pPr>
          </w:p>
          <w:p w14:paraId="5E99F711" w14:textId="77777777" w:rsidR="00A30276" w:rsidRDefault="00A30276">
            <w:pPr>
              <w:pStyle w:val="af4"/>
              <w:ind w:firstLineChars="100" w:firstLine="180"/>
            </w:pPr>
          </w:p>
          <w:p w14:paraId="53A83DB6" w14:textId="77777777" w:rsidR="00A30276" w:rsidRDefault="00A30276">
            <w:pPr>
              <w:pStyle w:val="af4"/>
              <w:ind w:firstLineChars="100" w:firstLine="180"/>
            </w:pPr>
          </w:p>
          <w:p w14:paraId="78545697" w14:textId="77777777" w:rsidR="00A30276" w:rsidRDefault="00A30276">
            <w:pPr>
              <w:pStyle w:val="af4"/>
              <w:ind w:firstLineChars="100" w:firstLine="180"/>
            </w:pPr>
          </w:p>
          <w:p w14:paraId="568AD923" w14:textId="77777777" w:rsidR="00A30276" w:rsidRDefault="00A30276">
            <w:pPr>
              <w:pStyle w:val="af4"/>
              <w:ind w:firstLineChars="100" w:firstLine="180"/>
            </w:pPr>
          </w:p>
          <w:p w14:paraId="27B8FE57" w14:textId="77777777" w:rsidR="00A30276" w:rsidRDefault="00A30276">
            <w:pPr>
              <w:pStyle w:val="af4"/>
              <w:ind w:firstLineChars="100" w:firstLine="180"/>
            </w:pPr>
          </w:p>
          <w:p w14:paraId="7F021549" w14:textId="77777777" w:rsidR="00A30276" w:rsidRDefault="00A30276">
            <w:pPr>
              <w:pStyle w:val="af4"/>
              <w:ind w:firstLineChars="100" w:firstLine="180"/>
            </w:pPr>
          </w:p>
          <w:p w14:paraId="0DF78EE1" w14:textId="77777777" w:rsidR="00A30276" w:rsidRDefault="00A30276">
            <w:pPr>
              <w:pStyle w:val="af4"/>
              <w:ind w:firstLineChars="100" w:firstLine="180"/>
            </w:pPr>
          </w:p>
          <w:p w14:paraId="6D30FCDE" w14:textId="77777777" w:rsidR="00A30276" w:rsidRDefault="00A30276">
            <w:pPr>
              <w:pStyle w:val="af4"/>
              <w:ind w:firstLineChars="100" w:firstLine="180"/>
            </w:pPr>
          </w:p>
          <w:p w14:paraId="0B61B428" w14:textId="77777777" w:rsidR="00A30276" w:rsidRDefault="00A30276">
            <w:pPr>
              <w:pStyle w:val="af4"/>
              <w:ind w:firstLineChars="100" w:firstLine="180"/>
            </w:pPr>
          </w:p>
          <w:p w14:paraId="3E491E66" w14:textId="77777777" w:rsidR="00A30276" w:rsidRDefault="00A30276">
            <w:pPr>
              <w:pStyle w:val="af4"/>
              <w:ind w:firstLineChars="100" w:firstLine="180"/>
            </w:pPr>
          </w:p>
          <w:p w14:paraId="16200DEB" w14:textId="77777777" w:rsidR="00A30276" w:rsidRDefault="00A30276">
            <w:pPr>
              <w:pStyle w:val="af4"/>
              <w:ind w:firstLineChars="100" w:firstLine="180"/>
            </w:pPr>
          </w:p>
          <w:p w14:paraId="66C2A232" w14:textId="77777777" w:rsidR="00A30276" w:rsidRDefault="00A30276">
            <w:pPr>
              <w:pStyle w:val="af4"/>
              <w:ind w:firstLineChars="100" w:firstLine="180"/>
            </w:pPr>
          </w:p>
          <w:p w14:paraId="53D55059" w14:textId="77777777" w:rsidR="00A30276" w:rsidRDefault="00A30276">
            <w:pPr>
              <w:pStyle w:val="af4"/>
              <w:ind w:firstLineChars="100" w:firstLine="180"/>
            </w:pPr>
          </w:p>
          <w:p w14:paraId="39784DA9" w14:textId="77777777" w:rsidR="00A30276" w:rsidRDefault="00A30276">
            <w:pPr>
              <w:pStyle w:val="af4"/>
              <w:ind w:firstLineChars="100" w:firstLine="180"/>
            </w:pPr>
          </w:p>
          <w:p w14:paraId="57481260" w14:textId="77777777" w:rsidR="00A30276" w:rsidRDefault="00A30276">
            <w:pPr>
              <w:pStyle w:val="af4"/>
              <w:ind w:firstLineChars="100" w:firstLine="180"/>
            </w:pPr>
          </w:p>
          <w:p w14:paraId="02F5DFBE" w14:textId="77777777" w:rsidR="00A30276" w:rsidRDefault="00A30276">
            <w:pPr>
              <w:pStyle w:val="af4"/>
              <w:ind w:firstLineChars="100" w:firstLine="180"/>
            </w:pPr>
          </w:p>
          <w:p w14:paraId="2D9540F5" w14:textId="77777777" w:rsidR="00A30276" w:rsidRDefault="00A30276">
            <w:pPr>
              <w:pStyle w:val="af4"/>
              <w:ind w:firstLineChars="100" w:firstLine="180"/>
            </w:pPr>
          </w:p>
          <w:p w14:paraId="51E9D50A" w14:textId="77777777" w:rsidR="00A30276" w:rsidRDefault="00A30276">
            <w:pPr>
              <w:pStyle w:val="af4"/>
              <w:ind w:firstLineChars="100" w:firstLine="180"/>
            </w:pPr>
          </w:p>
          <w:p w14:paraId="129ECFE8" w14:textId="77777777" w:rsidR="00A30276" w:rsidRDefault="00A30276">
            <w:pPr>
              <w:pStyle w:val="af4"/>
              <w:ind w:firstLineChars="100" w:firstLine="180"/>
            </w:pPr>
          </w:p>
          <w:p w14:paraId="719AA0A4" w14:textId="77777777" w:rsidR="00A30276" w:rsidRDefault="00A30276">
            <w:pPr>
              <w:pStyle w:val="af4"/>
              <w:ind w:firstLineChars="100" w:firstLine="180"/>
            </w:pPr>
          </w:p>
          <w:p w14:paraId="5411979B" w14:textId="77777777" w:rsidR="00A30276" w:rsidRDefault="00A30276">
            <w:pPr>
              <w:pStyle w:val="af4"/>
              <w:ind w:firstLineChars="100" w:firstLine="180"/>
            </w:pPr>
          </w:p>
          <w:p w14:paraId="41F20208" w14:textId="77777777" w:rsidR="00A30276" w:rsidRDefault="00A30276">
            <w:pPr>
              <w:pStyle w:val="af4"/>
              <w:ind w:firstLineChars="100" w:firstLine="180"/>
            </w:pPr>
          </w:p>
          <w:p w14:paraId="7C44B5E2" w14:textId="77777777" w:rsidR="00A30276" w:rsidRDefault="00A30276">
            <w:pPr>
              <w:pStyle w:val="af4"/>
              <w:ind w:firstLineChars="100" w:firstLine="180"/>
            </w:pPr>
          </w:p>
          <w:p w14:paraId="73029C27" w14:textId="77777777" w:rsidR="00A30276" w:rsidRDefault="00A30276">
            <w:pPr>
              <w:pStyle w:val="af4"/>
              <w:ind w:firstLineChars="100" w:firstLine="180"/>
            </w:pPr>
          </w:p>
          <w:p w14:paraId="462D8A84" w14:textId="77777777" w:rsidR="00A30276" w:rsidRDefault="00A30276">
            <w:pPr>
              <w:pStyle w:val="af4"/>
              <w:ind w:firstLineChars="100" w:firstLine="180"/>
            </w:pPr>
          </w:p>
          <w:p w14:paraId="5C27B7A7" w14:textId="77777777" w:rsidR="00A30276" w:rsidRDefault="00A30276">
            <w:pPr>
              <w:pStyle w:val="af4"/>
              <w:ind w:firstLineChars="100" w:firstLine="180"/>
            </w:pPr>
          </w:p>
          <w:p w14:paraId="7ABD695E" w14:textId="77777777" w:rsidR="00A30276" w:rsidRDefault="00A30276">
            <w:pPr>
              <w:pStyle w:val="af4"/>
              <w:ind w:firstLineChars="100" w:firstLine="180"/>
            </w:pPr>
          </w:p>
          <w:p w14:paraId="4F8023F9" w14:textId="77777777" w:rsidR="00A30276" w:rsidRDefault="00A30276">
            <w:pPr>
              <w:pStyle w:val="af4"/>
              <w:ind w:firstLineChars="100" w:firstLine="180"/>
            </w:pPr>
          </w:p>
          <w:p w14:paraId="01F0E5CC" w14:textId="77777777" w:rsidR="00A30276" w:rsidRDefault="00A30276">
            <w:pPr>
              <w:pStyle w:val="af4"/>
              <w:ind w:firstLineChars="100" w:firstLine="180"/>
            </w:pPr>
          </w:p>
          <w:p w14:paraId="11AC6A86" w14:textId="77777777" w:rsidR="00A30276" w:rsidRDefault="00A30276">
            <w:pPr>
              <w:pStyle w:val="af4"/>
              <w:ind w:firstLineChars="100" w:firstLine="180"/>
            </w:pPr>
          </w:p>
          <w:p w14:paraId="1E7F5EFD" w14:textId="77777777" w:rsidR="00A30276" w:rsidRDefault="00A30276">
            <w:pPr>
              <w:pStyle w:val="af4"/>
              <w:ind w:firstLineChars="100" w:firstLine="180"/>
            </w:pPr>
          </w:p>
          <w:p w14:paraId="176BE542" w14:textId="77777777" w:rsidR="00A30276" w:rsidRDefault="00A30276">
            <w:pPr>
              <w:pStyle w:val="af4"/>
              <w:ind w:firstLineChars="100" w:firstLine="180"/>
            </w:pPr>
          </w:p>
          <w:p w14:paraId="2146C42F" w14:textId="77777777" w:rsidR="00A30276" w:rsidRDefault="00A30276">
            <w:pPr>
              <w:pStyle w:val="af4"/>
              <w:ind w:firstLineChars="100" w:firstLine="180"/>
            </w:pPr>
          </w:p>
          <w:p w14:paraId="32E1032F" w14:textId="77777777" w:rsidR="00A30276" w:rsidRDefault="00A30276">
            <w:pPr>
              <w:pStyle w:val="af4"/>
              <w:ind w:firstLineChars="100" w:firstLine="180"/>
            </w:pPr>
          </w:p>
          <w:p w14:paraId="7D44002E" w14:textId="77777777" w:rsidR="00A30276" w:rsidRDefault="00A30276">
            <w:pPr>
              <w:pStyle w:val="af4"/>
              <w:ind w:firstLineChars="100" w:firstLine="180"/>
            </w:pPr>
          </w:p>
          <w:p w14:paraId="34C7EA4F" w14:textId="77777777" w:rsidR="00A30276" w:rsidRDefault="00A30276">
            <w:pPr>
              <w:pStyle w:val="af4"/>
              <w:ind w:firstLineChars="100" w:firstLine="180"/>
            </w:pPr>
          </w:p>
          <w:p w14:paraId="7474AD71" w14:textId="77777777" w:rsidR="00A30276" w:rsidRDefault="00A30276">
            <w:pPr>
              <w:pStyle w:val="af4"/>
              <w:ind w:firstLineChars="100" w:firstLine="180"/>
            </w:pPr>
          </w:p>
          <w:p w14:paraId="3B2EB299" w14:textId="77777777" w:rsidR="00A30276" w:rsidRDefault="00A30276">
            <w:pPr>
              <w:pStyle w:val="af4"/>
              <w:ind w:firstLineChars="100" w:firstLine="180"/>
            </w:pPr>
          </w:p>
          <w:p w14:paraId="09867CD0" w14:textId="77777777" w:rsidR="00A30276" w:rsidRDefault="00A30276">
            <w:pPr>
              <w:pStyle w:val="af4"/>
              <w:ind w:firstLineChars="100" w:firstLine="180"/>
            </w:pPr>
          </w:p>
          <w:p w14:paraId="076EFA41" w14:textId="77777777" w:rsidR="00A30276" w:rsidRDefault="00A30276">
            <w:pPr>
              <w:pStyle w:val="af4"/>
              <w:ind w:firstLineChars="100" w:firstLine="180"/>
            </w:pPr>
          </w:p>
          <w:p w14:paraId="4783360D" w14:textId="77777777" w:rsidR="00A30276" w:rsidRDefault="00A30276">
            <w:pPr>
              <w:pStyle w:val="af4"/>
              <w:ind w:firstLineChars="100" w:firstLine="180"/>
            </w:pPr>
          </w:p>
          <w:p w14:paraId="0FBD7189" w14:textId="77777777" w:rsidR="00A30276" w:rsidRDefault="00A30276">
            <w:pPr>
              <w:pStyle w:val="af4"/>
            </w:pPr>
          </w:p>
          <w:p w14:paraId="71B93BF4" w14:textId="77777777" w:rsidR="00A30276" w:rsidRDefault="00A30276">
            <w:pPr>
              <w:pStyle w:val="af4"/>
            </w:pPr>
          </w:p>
          <w:p w14:paraId="6A3DFFC4" w14:textId="77777777" w:rsidR="00A30276" w:rsidRDefault="00A30276">
            <w:pPr>
              <w:pStyle w:val="af4"/>
            </w:pPr>
          </w:p>
          <w:p w14:paraId="6789F36B" w14:textId="77777777" w:rsidR="00A30276" w:rsidRDefault="00A30276">
            <w:pPr>
              <w:pStyle w:val="af4"/>
            </w:pPr>
          </w:p>
          <w:p w14:paraId="324C3B52" w14:textId="77777777" w:rsidR="00A30276" w:rsidRDefault="00A30276">
            <w:pPr>
              <w:pStyle w:val="af4"/>
            </w:pPr>
          </w:p>
          <w:p w14:paraId="318C7E66" w14:textId="77777777" w:rsidR="00A30276" w:rsidRDefault="00A30276">
            <w:pPr>
              <w:pStyle w:val="af4"/>
            </w:pPr>
          </w:p>
          <w:p w14:paraId="75D9DF13" w14:textId="77777777" w:rsidR="00A30276" w:rsidRDefault="00A30276">
            <w:pPr>
              <w:pStyle w:val="af4"/>
            </w:pPr>
          </w:p>
          <w:p w14:paraId="424FDBCE" w14:textId="77777777" w:rsidR="00A30276" w:rsidRDefault="00A30276">
            <w:pPr>
              <w:pStyle w:val="af4"/>
            </w:pPr>
          </w:p>
          <w:p w14:paraId="0CB04A13" w14:textId="77777777" w:rsidR="00A30276" w:rsidRDefault="00A30276">
            <w:pPr>
              <w:pStyle w:val="af4"/>
            </w:pPr>
          </w:p>
          <w:p w14:paraId="62168561" w14:textId="77777777" w:rsidR="00A30276" w:rsidRDefault="00A30276">
            <w:pPr>
              <w:pStyle w:val="af4"/>
            </w:pPr>
          </w:p>
          <w:p w14:paraId="1507C936" w14:textId="77777777" w:rsidR="00A30276" w:rsidRDefault="00A30276">
            <w:pPr>
              <w:pStyle w:val="af4"/>
            </w:pPr>
          </w:p>
          <w:p w14:paraId="66BED077" w14:textId="77777777" w:rsidR="00A30276" w:rsidRDefault="00A30276">
            <w:pPr>
              <w:pStyle w:val="af4"/>
              <w:ind w:firstLineChars="100" w:firstLine="180"/>
            </w:pPr>
          </w:p>
        </w:tc>
      </w:tr>
      <w:tr w:rsidR="00A30276" w14:paraId="5ECDCD94" w14:textId="77777777">
        <w:trPr>
          <w:trHeight w:val="397"/>
          <w:jc w:val="center"/>
        </w:trPr>
        <w:tc>
          <w:tcPr>
            <w:tcW w:w="1657" w:type="dxa"/>
            <w:shd w:val="clear" w:color="auto" w:fill="E6F1EB"/>
            <w:vAlign w:val="center"/>
          </w:tcPr>
          <w:p w14:paraId="428FB92C" w14:textId="77777777" w:rsidR="00A30276" w:rsidRDefault="005B069A">
            <w:pPr>
              <w:pStyle w:val="af4"/>
              <w:jc w:val="center"/>
              <w:rPr>
                <w:rFonts w:ascii="微软雅黑" w:hAnsi="微软雅黑"/>
                <w:b/>
              </w:rPr>
            </w:pPr>
            <w:r>
              <w:rPr>
                <w:rFonts w:ascii="微软雅黑" w:hAnsi="微软雅黑" w:hint="eastAsia"/>
                <w:b/>
              </w:rPr>
              <w:lastRenderedPageBreak/>
              <w:t>知识竞赛</w:t>
            </w:r>
          </w:p>
          <w:p w14:paraId="1EBF9D16" w14:textId="77777777" w:rsidR="00A30276" w:rsidRDefault="005B069A">
            <w:pPr>
              <w:pStyle w:val="af4"/>
              <w:jc w:val="center"/>
            </w:pPr>
            <w:r>
              <w:rPr>
                <w:rFonts w:ascii="微软雅黑" w:hAnsi="微软雅黑" w:hint="eastAsia"/>
                <w:b/>
              </w:rPr>
              <w:t>（</w:t>
            </w:r>
            <w:r>
              <w:rPr>
                <w:rFonts w:ascii="微软雅黑" w:hAnsi="微软雅黑"/>
                <w:b/>
              </w:rPr>
              <w:t>30</w:t>
            </w:r>
            <w:r>
              <w:rPr>
                <w:rFonts w:ascii="微软雅黑" w:hAnsi="微软雅黑" w:hint="eastAsia"/>
                <w:b/>
              </w:rPr>
              <w:t xml:space="preserve"> min）</w:t>
            </w:r>
          </w:p>
        </w:tc>
        <w:tc>
          <w:tcPr>
            <w:tcW w:w="5472" w:type="dxa"/>
            <w:shd w:val="clear" w:color="auto" w:fill="FFFFFF"/>
            <w:vAlign w:val="center"/>
          </w:tcPr>
          <w:p w14:paraId="37FA0F23" w14:textId="77777777" w:rsidR="00A30276" w:rsidRDefault="00591CAB">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0F2389C2" w14:textId="77777777" w:rsidR="00A30276" w:rsidRDefault="005B069A">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w:t>
            </w:r>
            <w:r w:rsidR="00591CAB">
              <w:rPr>
                <w:rFonts w:ascii="微软雅黑" w:eastAsia="微软雅黑" w:hAnsi="微软雅黑" w:hint="eastAsia"/>
                <w:b/>
                <w:color w:val="84615D"/>
                <w:sz w:val="18"/>
                <w:szCs w:val="18"/>
              </w:rPr>
              <w:t>，并以小组为单位，组长带领组员复习高速铁路牵引供电系统相关知识</w:t>
            </w:r>
          </w:p>
          <w:p w14:paraId="61689B5C" w14:textId="77777777" w:rsidR="00A30276" w:rsidRDefault="00591CA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【教师】组织全体学生进行知识竞赛</w:t>
            </w:r>
          </w:p>
          <w:p w14:paraId="051D07FE" w14:textId="77777777" w:rsidR="00A30276" w:rsidRDefault="005B069A">
            <w:pPr>
              <w:pStyle w:val="aff1"/>
              <w:numPr>
                <w:ilvl w:val="0"/>
                <w:numId w:val="10"/>
              </w:numPr>
              <w:ind w:firstLineChars="0"/>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【学生】每个小组作为一个参赛队伍，参赛</w:t>
            </w:r>
          </w:p>
          <w:p w14:paraId="45C86082" w14:textId="77777777" w:rsidR="00A30276" w:rsidRDefault="00591CA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lastRenderedPageBreak/>
              <w:t>【教师】提出与本任务内容相关的问题</w:t>
            </w:r>
          </w:p>
          <w:p w14:paraId="332B2EC6" w14:textId="77777777" w:rsidR="00A30276" w:rsidRDefault="00591CAB">
            <w:pPr>
              <w:numPr>
                <w:ilvl w:val="0"/>
                <w:numId w:val="10"/>
              </w:numPr>
              <w:rPr>
                <w:rFonts w:ascii="微软雅黑" w:eastAsia="微软雅黑" w:hAnsi="微软雅黑"/>
                <w:b/>
                <w:color w:val="84615D"/>
                <w:sz w:val="18"/>
                <w:szCs w:val="18"/>
              </w:rPr>
            </w:pPr>
            <w:r>
              <w:rPr>
                <w:rFonts w:ascii="微软雅黑" w:eastAsia="微软雅黑" w:hAnsi="微软雅黑" w:hint="eastAsia"/>
                <w:b/>
                <w:color w:val="84615D"/>
                <w:sz w:val="18"/>
                <w:szCs w:val="18"/>
              </w:rPr>
              <w:t>【学生】以小组为单位进行抢答</w:t>
            </w:r>
          </w:p>
          <w:p w14:paraId="1AAE29B7" w14:textId="77777777" w:rsidR="00A30276" w:rsidRDefault="005B069A">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【学生】将自己在知识竞赛中学到的新知识，以及表现记录在教材表</w:t>
            </w:r>
            <w:r>
              <w:rPr>
                <w:rFonts w:ascii="微软雅黑" w:eastAsia="微软雅黑" w:hAnsi="微软雅黑"/>
                <w:b/>
                <w:color w:val="84615D"/>
                <w:sz w:val="18"/>
                <w:szCs w:val="18"/>
              </w:rPr>
              <w:t>4</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2</w:t>
            </w:r>
            <w:r w:rsidR="00591CAB">
              <w:rPr>
                <w:rFonts w:ascii="微软雅黑" w:eastAsia="微软雅黑" w:hAnsi="微软雅黑" w:hint="eastAsia"/>
                <w:b/>
                <w:color w:val="84615D"/>
                <w:sz w:val="18"/>
                <w:szCs w:val="18"/>
              </w:rPr>
              <w:t>中</w:t>
            </w:r>
          </w:p>
          <w:p w14:paraId="26830568" w14:textId="77777777" w:rsidR="00A30276" w:rsidRDefault="00591CA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0B733BE7" w14:textId="77777777" w:rsidR="00A30276" w:rsidRDefault="005B069A">
            <w:pPr>
              <w:pStyle w:val="af4"/>
              <w:ind w:firstLineChars="100" w:firstLine="180"/>
            </w:pPr>
            <w:r>
              <w:lastRenderedPageBreak/>
              <w:t>通过</w:t>
            </w:r>
            <w:r>
              <w:rPr>
                <w:rFonts w:hint="eastAsia"/>
              </w:rPr>
              <w:t>知识竞赛，锻炼学生的自主学习能力和语言表达能力，并对本节课的知识及时进行练习巩固，加深记忆</w:t>
            </w:r>
          </w:p>
        </w:tc>
      </w:tr>
      <w:tr w:rsidR="00A30276" w14:paraId="019382FE" w14:textId="77777777">
        <w:trPr>
          <w:trHeight w:val="397"/>
          <w:jc w:val="center"/>
        </w:trPr>
        <w:tc>
          <w:tcPr>
            <w:tcW w:w="1657" w:type="dxa"/>
            <w:shd w:val="clear" w:color="auto" w:fill="F5F5E1"/>
            <w:vAlign w:val="center"/>
          </w:tcPr>
          <w:p w14:paraId="18549D9B" w14:textId="77777777" w:rsidR="00A30276" w:rsidRDefault="005B069A">
            <w:pPr>
              <w:pStyle w:val="af4"/>
              <w:jc w:val="center"/>
              <w:rPr>
                <w:rFonts w:ascii="微软雅黑" w:hAnsi="微软雅黑"/>
                <w:b/>
              </w:rPr>
            </w:pPr>
            <w:r>
              <w:rPr>
                <w:rFonts w:ascii="微软雅黑" w:hAnsi="微软雅黑" w:hint="eastAsia"/>
                <w:b/>
              </w:rPr>
              <w:t>课堂小结</w:t>
            </w:r>
          </w:p>
          <w:p w14:paraId="012EF9EF" w14:textId="77777777" w:rsidR="00A30276" w:rsidRDefault="005B069A">
            <w:pPr>
              <w:pStyle w:val="af4"/>
              <w:jc w:val="center"/>
            </w:pPr>
            <w:r>
              <w:rPr>
                <w:rFonts w:ascii="微软雅黑" w:hAnsi="微软雅黑" w:hint="eastAsia"/>
                <w:b/>
              </w:rPr>
              <w:t>（3 min）</w:t>
            </w:r>
          </w:p>
        </w:tc>
        <w:tc>
          <w:tcPr>
            <w:tcW w:w="5472" w:type="dxa"/>
            <w:shd w:val="clear" w:color="auto" w:fill="FFFFFF"/>
            <w:vAlign w:val="center"/>
          </w:tcPr>
          <w:p w14:paraId="02370944" w14:textId="77777777" w:rsidR="00A30276" w:rsidRDefault="005B069A">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146B151A" w14:textId="44A24C8A" w:rsidR="00A30276" w:rsidRDefault="005B069A">
            <w:pPr>
              <w:pStyle w:val="af4"/>
              <w:ind w:firstLineChars="200" w:firstLine="360"/>
            </w:pPr>
            <w:r>
              <w:rPr>
                <w:rFonts w:hint="eastAsia"/>
              </w:rPr>
              <w:t>本节课学习了</w:t>
            </w:r>
            <w:r w:rsidR="00A52C3F" w:rsidRPr="00A52C3F">
              <w:rPr>
                <w:rFonts w:hint="eastAsia"/>
              </w:rPr>
              <w:t>高速铁路牵引供电系统</w:t>
            </w:r>
            <w:r w:rsidR="00A52C3F">
              <w:rPr>
                <w:rFonts w:hint="eastAsia"/>
              </w:rPr>
              <w:t>的基础知识，讲解了</w:t>
            </w:r>
            <w:r>
              <w:rPr>
                <w:rFonts w:hint="eastAsia"/>
              </w:rPr>
              <w:t>高速铁路牵引供电系统的电流制</w:t>
            </w:r>
            <w:r w:rsidR="00A52C3F">
              <w:rPr>
                <w:rFonts w:hint="eastAsia"/>
              </w:rPr>
              <w:t>与</w:t>
            </w:r>
            <w:r>
              <w:rPr>
                <w:rFonts w:hint="eastAsia"/>
              </w:rPr>
              <w:t>主要供电方式。通过本节课学习，</w:t>
            </w:r>
            <w:r w:rsidR="00A52C3F">
              <w:rPr>
                <w:rFonts w:hint="eastAsia"/>
              </w:rPr>
              <w:t>希望</w:t>
            </w:r>
            <w:r>
              <w:rPr>
                <w:rFonts w:hint="eastAsia"/>
              </w:rPr>
              <w:t>学生能够</w:t>
            </w:r>
            <w:r w:rsidR="00A52C3F">
              <w:rPr>
                <w:rFonts w:hint="eastAsia"/>
              </w:rPr>
              <w:t>进一步理解</w:t>
            </w:r>
            <w:r w:rsidR="00A52C3F" w:rsidRPr="00A52C3F">
              <w:rPr>
                <w:rFonts w:hint="eastAsia"/>
              </w:rPr>
              <w:t>高速铁路牵引供电系统</w:t>
            </w:r>
            <w:r w:rsidR="00A52C3F">
              <w:rPr>
                <w:rFonts w:hint="eastAsia"/>
              </w:rPr>
              <w:t>。</w:t>
            </w:r>
          </w:p>
          <w:p w14:paraId="2AB32271" w14:textId="197FB603" w:rsidR="00A30276" w:rsidRPr="009D3C2E" w:rsidRDefault="005B069A" w:rsidP="009D3C2E">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353D091E" w14:textId="01EC1139" w:rsidR="00A30276" w:rsidRDefault="005B069A">
            <w:pPr>
              <w:pStyle w:val="af4"/>
              <w:ind w:firstLineChars="100" w:firstLine="180"/>
            </w:pPr>
            <w:r>
              <w:rPr>
                <w:rFonts w:hint="eastAsia"/>
              </w:rPr>
              <w:t>总结知识点，巩固学生对高速铁路牵引供电系统的电流制、主要供电方式等相关知识的理解</w:t>
            </w:r>
          </w:p>
        </w:tc>
      </w:tr>
      <w:tr w:rsidR="00A30276" w14:paraId="641840B3" w14:textId="77777777">
        <w:trPr>
          <w:trHeight w:val="397"/>
          <w:jc w:val="center"/>
        </w:trPr>
        <w:tc>
          <w:tcPr>
            <w:tcW w:w="1657" w:type="dxa"/>
            <w:shd w:val="clear" w:color="auto" w:fill="E6F1EB"/>
            <w:vAlign w:val="center"/>
          </w:tcPr>
          <w:p w14:paraId="1314FB81" w14:textId="77777777" w:rsidR="00A30276" w:rsidRDefault="005B069A">
            <w:pPr>
              <w:pStyle w:val="af4"/>
              <w:jc w:val="center"/>
              <w:rPr>
                <w:rFonts w:ascii="微软雅黑" w:hAnsi="微软雅黑"/>
                <w:b/>
              </w:rPr>
            </w:pPr>
            <w:r>
              <w:rPr>
                <w:rFonts w:ascii="微软雅黑" w:hAnsi="微软雅黑" w:hint="eastAsia"/>
                <w:b/>
              </w:rPr>
              <w:t>作业布置</w:t>
            </w:r>
          </w:p>
          <w:p w14:paraId="2701444E" w14:textId="77777777" w:rsidR="00A30276" w:rsidRDefault="005B069A">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76A62B67" w14:textId="77777777" w:rsidR="00A30276" w:rsidRDefault="005B069A">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005EC989" w14:textId="46C717A4" w:rsidR="00A563EC" w:rsidRDefault="00A563EC">
            <w:pPr>
              <w:pStyle w:val="af4"/>
              <w:ind w:firstLineChars="200" w:firstLine="360"/>
            </w:pPr>
            <w:r w:rsidRPr="00A563EC">
              <w:rPr>
                <w:rFonts w:hint="eastAsia"/>
              </w:rPr>
              <w:t>请简要回答以下问题：</w:t>
            </w:r>
          </w:p>
          <w:p w14:paraId="5FDC066A" w14:textId="475B6771" w:rsidR="00A30276" w:rsidRDefault="005B069A">
            <w:pPr>
              <w:pStyle w:val="af4"/>
              <w:ind w:firstLineChars="200" w:firstLine="360"/>
            </w:pPr>
            <w:r>
              <w:rPr>
                <w:rFonts w:hint="eastAsia"/>
              </w:rPr>
              <w:t>（</w:t>
            </w:r>
            <w:r>
              <w:rPr>
                <w:rFonts w:hint="eastAsia"/>
              </w:rPr>
              <w:t>1</w:t>
            </w:r>
            <w:r>
              <w:rPr>
                <w:rFonts w:hint="eastAsia"/>
              </w:rPr>
              <w:t>）</w:t>
            </w:r>
            <w:r>
              <w:rPr>
                <w:rFonts w:hint="eastAsia"/>
              </w:rPr>
              <w:t>AT</w:t>
            </w:r>
            <w:r>
              <w:rPr>
                <w:rFonts w:hint="eastAsia"/>
              </w:rPr>
              <w:t>供电方式比起其他几种方式，具有哪些优势？</w:t>
            </w:r>
          </w:p>
          <w:p w14:paraId="16EEF9A3" w14:textId="77777777" w:rsidR="00A30276" w:rsidRDefault="005B069A">
            <w:pPr>
              <w:pStyle w:val="af4"/>
              <w:ind w:firstLineChars="200" w:firstLine="360"/>
            </w:pPr>
            <w:r>
              <w:rPr>
                <w:rFonts w:hint="eastAsia"/>
              </w:rPr>
              <w:t>（</w:t>
            </w:r>
            <w:r>
              <w:rPr>
                <w:rFonts w:hint="eastAsia"/>
              </w:rPr>
              <w:t>2</w:t>
            </w:r>
            <w:r>
              <w:rPr>
                <w:rFonts w:hint="eastAsia"/>
              </w:rPr>
              <w:t>）</w:t>
            </w:r>
            <w:r>
              <w:rPr>
                <w:rFonts w:hint="eastAsia"/>
              </w:rPr>
              <w:t>CC</w:t>
            </w:r>
            <w:r>
              <w:rPr>
                <w:rFonts w:hint="eastAsia"/>
              </w:rPr>
              <w:t>供电方式的优点有哪些？</w:t>
            </w:r>
          </w:p>
          <w:p w14:paraId="68EB8F9F" w14:textId="77777777" w:rsidR="00A30276" w:rsidRDefault="005B069A">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2FF1A373" w14:textId="77777777" w:rsidR="00A30276" w:rsidRDefault="005B069A">
            <w:pPr>
              <w:pStyle w:val="af4"/>
              <w:ind w:firstLineChars="100" w:firstLine="180"/>
            </w:pPr>
            <w:r>
              <w:t>复习巩固学到的知识</w:t>
            </w:r>
            <w:r>
              <w:rPr>
                <w:rFonts w:hint="eastAsia"/>
              </w:rPr>
              <w:t>，并进行练习，加深印象和理解</w:t>
            </w:r>
          </w:p>
        </w:tc>
      </w:tr>
      <w:tr w:rsidR="00A30276" w14:paraId="48565A72" w14:textId="77777777">
        <w:trPr>
          <w:trHeight w:val="397"/>
          <w:jc w:val="center"/>
        </w:trPr>
        <w:tc>
          <w:tcPr>
            <w:tcW w:w="1657" w:type="dxa"/>
            <w:shd w:val="clear" w:color="auto" w:fill="F5F5E1"/>
            <w:vAlign w:val="center"/>
          </w:tcPr>
          <w:p w14:paraId="11770FA3" w14:textId="77777777" w:rsidR="00A30276" w:rsidRDefault="005B069A">
            <w:pPr>
              <w:pStyle w:val="af4"/>
              <w:jc w:val="center"/>
            </w:pPr>
            <w:r>
              <w:rPr>
                <w:rFonts w:ascii="微软雅黑" w:hAnsi="微软雅黑" w:hint="eastAsia"/>
                <w:b/>
              </w:rPr>
              <w:t>教学反思</w:t>
            </w:r>
          </w:p>
        </w:tc>
        <w:tc>
          <w:tcPr>
            <w:tcW w:w="7057" w:type="dxa"/>
            <w:gridSpan w:val="2"/>
            <w:shd w:val="clear" w:color="auto" w:fill="FFFFFF"/>
            <w:vAlign w:val="center"/>
          </w:tcPr>
          <w:p w14:paraId="1F9F9651" w14:textId="19C98D03" w:rsidR="00A30276" w:rsidRDefault="005B069A">
            <w:pPr>
              <w:pStyle w:val="af4"/>
              <w:ind w:firstLineChars="200" w:firstLine="360"/>
            </w:pPr>
            <w:r>
              <w:rPr>
                <w:rFonts w:hint="eastAsia"/>
              </w:rPr>
              <w:t>本节课创设</w:t>
            </w:r>
            <w:r w:rsidR="008B0309">
              <w:rPr>
                <w:rFonts w:hint="eastAsia"/>
              </w:rPr>
              <w:t>了</w:t>
            </w:r>
            <w:r>
              <w:rPr>
                <w:rFonts w:hint="eastAsia"/>
              </w:rPr>
              <w:t>良好的</w:t>
            </w:r>
            <w:r w:rsidR="00BB7967">
              <w:rPr>
                <w:rFonts w:hint="eastAsia"/>
              </w:rPr>
              <w:t>教学</w:t>
            </w:r>
            <w:r>
              <w:rPr>
                <w:rFonts w:hint="eastAsia"/>
              </w:rPr>
              <w:t>环境，</w:t>
            </w:r>
            <w:r w:rsidR="00521F23">
              <w:rPr>
                <w:rFonts w:hint="eastAsia"/>
              </w:rPr>
              <w:t>并通过</w:t>
            </w:r>
            <w:r>
              <w:rPr>
                <w:rFonts w:hint="eastAsia"/>
              </w:rPr>
              <w:t>知识竞赛的方式</w:t>
            </w:r>
            <w:r w:rsidR="00521F23">
              <w:rPr>
                <w:rFonts w:hint="eastAsia"/>
              </w:rPr>
              <w:t>提高了</w:t>
            </w:r>
            <w:r>
              <w:rPr>
                <w:rFonts w:hint="eastAsia"/>
              </w:rPr>
              <w:t>学生</w:t>
            </w:r>
            <w:r w:rsidR="00521F23">
              <w:rPr>
                <w:rFonts w:hint="eastAsia"/>
              </w:rPr>
              <w:t>的</w:t>
            </w:r>
            <w:r>
              <w:rPr>
                <w:rFonts w:hint="eastAsia"/>
              </w:rPr>
              <w:t>学习积极性，</w:t>
            </w:r>
            <w:r w:rsidR="00521F23">
              <w:rPr>
                <w:rFonts w:hint="eastAsia"/>
              </w:rPr>
              <w:t>其</w:t>
            </w:r>
            <w:r>
              <w:rPr>
                <w:rFonts w:hint="eastAsia"/>
              </w:rPr>
              <w:t>思维的积极性</w:t>
            </w:r>
            <w:r w:rsidR="004F2BF3">
              <w:rPr>
                <w:rFonts w:hint="eastAsia"/>
              </w:rPr>
              <w:t>也</w:t>
            </w:r>
            <w:r>
              <w:rPr>
                <w:rFonts w:hint="eastAsia"/>
              </w:rPr>
              <w:t>得到了充分发挥</w:t>
            </w:r>
            <w:r w:rsidR="00521F23">
              <w:rPr>
                <w:rFonts w:hint="eastAsia"/>
              </w:rPr>
              <w:t>，同时</w:t>
            </w:r>
            <w:r>
              <w:rPr>
                <w:rFonts w:hint="eastAsia"/>
              </w:rPr>
              <w:t>为学生的自主性</w:t>
            </w:r>
            <w:r w:rsidR="00693C6D">
              <w:rPr>
                <w:rFonts w:hint="eastAsia"/>
              </w:rPr>
              <w:t>、</w:t>
            </w:r>
            <w:r>
              <w:rPr>
                <w:rFonts w:hint="eastAsia"/>
              </w:rPr>
              <w:t>主观能动性和创造能力的发展提供了空间。</w:t>
            </w:r>
          </w:p>
        </w:tc>
      </w:tr>
    </w:tbl>
    <w:p w14:paraId="33D8AA05" w14:textId="77777777" w:rsidR="00A30276" w:rsidRDefault="00A30276">
      <w:pPr>
        <w:rPr>
          <w:rFonts w:eastAsia="楷体_GB2312"/>
        </w:rPr>
      </w:pPr>
    </w:p>
    <w:sectPr w:rsidR="00A30276">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98A2C" w14:textId="77777777" w:rsidR="00105534" w:rsidRDefault="00105534">
      <w:pPr>
        <w:spacing w:line="240" w:lineRule="auto"/>
      </w:pPr>
      <w:r>
        <w:separator/>
      </w:r>
    </w:p>
  </w:endnote>
  <w:endnote w:type="continuationSeparator" w:id="0">
    <w:p w14:paraId="42A91087" w14:textId="77777777" w:rsidR="00105534" w:rsidRDefault="00105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B905" w14:textId="77777777" w:rsidR="00A30276" w:rsidRDefault="005B069A">
    <w:pPr>
      <w:pStyle w:val="a8"/>
    </w:pPr>
    <w:r>
      <w:rPr>
        <w:noProof/>
        <w:color w:val="806000"/>
      </w:rPr>
      <mc:AlternateContent>
        <mc:Choice Requires="wps">
          <w:drawing>
            <wp:anchor distT="0" distB="0" distL="114300" distR="114300" simplePos="0" relativeHeight="251668480" behindDoc="0" locked="0" layoutInCell="1" allowOverlap="1" wp14:anchorId="1754E197" wp14:editId="2E5F2244">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36AC1CF4"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6</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1754E197"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36AC1CF4"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6</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12B25E54" wp14:editId="5FD964E6">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98A5" w14:textId="77777777" w:rsidR="00A30276" w:rsidRDefault="005B069A">
    <w:pPr>
      <w:pStyle w:val="a8"/>
    </w:pPr>
    <w:r>
      <w:rPr>
        <w:noProof/>
      </w:rPr>
      <mc:AlternateContent>
        <mc:Choice Requires="wps">
          <w:drawing>
            <wp:anchor distT="0" distB="0" distL="114300" distR="114300" simplePos="0" relativeHeight="251678720" behindDoc="0" locked="0" layoutInCell="1" allowOverlap="1" wp14:anchorId="3200C816" wp14:editId="6308C97C">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310A7BF9"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3200C816"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310A7BF9"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3267D8D" wp14:editId="56AB6C74">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FEAE5" w14:textId="77777777" w:rsidR="00105534" w:rsidRDefault="00105534">
      <w:pPr>
        <w:spacing w:after="0"/>
      </w:pPr>
      <w:r>
        <w:separator/>
      </w:r>
    </w:p>
  </w:footnote>
  <w:footnote w:type="continuationSeparator" w:id="0">
    <w:p w14:paraId="19C7409D" w14:textId="77777777" w:rsidR="00105534" w:rsidRDefault="001055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4510" w14:textId="77777777" w:rsidR="00A30276" w:rsidRDefault="005B069A">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4CCE4627" wp14:editId="206626FA">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5C1125BC" w14:textId="77777777" w:rsidR="00A30276" w:rsidRDefault="005B069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掌握高速铁路牵引供电系统基础 </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type w14:anchorId="4CCE4627" id="_x0000_t202" coordsize="21600,21600" o:spt="202" path="m,l,21600r21600,l21600,xe">
              <v:stroke joinstyle="miter"/>
              <v:path gradientshapeok="t" o:connecttype="rect"/>
            </v:shapetype>
            <v:shape id="Text Box 121" o:spid="_x0000_s1026"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" filled="f" stroked="f">
              <v:textbox>
                <w:txbxContent>
                  <w:p w14:paraId="5C1125BC" w14:textId="77777777" w:rsidR="00A30276" w:rsidRDefault="005B069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掌握高速铁路牵引供电系统基础 </w:t>
                    </w:r>
                    <w:r>
                      <w:rPr>
                        <w:rFonts w:ascii="汉仪大宋简" w:eastAsia="汉仪大宋简"/>
                        <w:color w:val="418D67"/>
                        <w:sz w:val="30"/>
                        <w:szCs w:val="30"/>
                      </w:rPr>
                      <w:t xml:space="preserve"> </w:t>
                    </w:r>
                  </w:p>
                </w:txbxContent>
              </v:textbox>
            </v:shape>
          </w:pict>
        </mc:Fallback>
      </mc:AlternateContent>
    </w:r>
    <w:r>
      <w:rPr>
        <w:noProof/>
      </w:rPr>
      <w:drawing>
        <wp:anchor distT="0" distB="0" distL="114300" distR="114300" simplePos="0" relativeHeight="251675648" behindDoc="1" locked="0" layoutInCell="1" allowOverlap="1" wp14:anchorId="09F21260" wp14:editId="26B7A047">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6D8C8E7E" wp14:editId="44437BA6">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Pr>
        <w:noProof/>
        <w:color w:val="806000"/>
      </w:rPr>
      <mc:AlternateContent>
        <mc:Choice Requires="wps">
          <w:drawing>
            <wp:anchor distT="0" distB="0" distL="114300" distR="114300" simplePos="0" relativeHeight="251664384" behindDoc="0" locked="0" layoutInCell="1" allowOverlap="1" wp14:anchorId="6BEB5D27" wp14:editId="3F6196CE">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1C81CCF1" w14:textId="77777777" w:rsidR="00A30276" w:rsidRDefault="005B069A">
                          <w:pPr>
                            <w:rPr>
                              <w:color w:val="418D67"/>
                            </w:rPr>
                          </w:pPr>
                          <w:r>
                            <w:rPr>
                              <w:rFonts w:ascii="Impact" w:eastAsia="汉仪大宋简" w:hAnsi="Impact"/>
                              <w:color w:val="418D67"/>
                              <w:sz w:val="100"/>
                              <w:szCs w:val="100"/>
                            </w:rPr>
                            <w:t>9</w:t>
                          </w:r>
                        </w:p>
                      </w:txbxContent>
                    </wps:txbx>
                    <wps:bodyPr rot="0" vert="horz" wrap="square" lIns="0" tIns="0" rIns="0" bIns="0" anchor="t" anchorCtr="0" upright="1">
                      <a:noAutofit/>
                    </wps:bodyPr>
                  </wps:wsp>
                </a:graphicData>
              </a:graphic>
            </wp:anchor>
          </w:drawing>
        </mc:Choice>
        <mc:Fallback>
          <w:pict>
            <v:shape w14:anchorId="6BEB5D27" id="Text Box 122" o:spid="_x0000_s1027" type="#_x0000_t202" style="position:absolute;left:0;text-align:left;margin-left:18.25pt;margin-top:-32.95pt;width:28pt;height:6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1C81CCF1" w14:textId="77777777" w:rsidR="00A30276" w:rsidRDefault="005B069A">
                    <w:pPr>
                      <w:rPr>
                        <w:color w:val="418D67"/>
                      </w:rPr>
                    </w:pPr>
                    <w:r>
                      <w:rPr>
                        <w:rFonts w:ascii="Impact" w:eastAsia="汉仪大宋简" w:hAnsi="Impact"/>
                        <w:color w:val="418D67"/>
                        <w:sz w:val="100"/>
                        <w:szCs w:val="100"/>
                      </w:rPr>
                      <w:t>9</w:t>
                    </w:r>
                  </w:p>
                </w:txbxContent>
              </v:textbox>
            </v:shape>
          </w:pict>
        </mc:Fallback>
      </mc:AlternateContent>
    </w:r>
    <w:r w:rsidR="00105534">
      <w:pict w14:anchorId="1DE33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3074"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2FC9" w14:textId="77777777" w:rsidR="00A30276" w:rsidRDefault="005B069A">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31BDD09F" wp14:editId="5A4A9474">
              <wp:simplePos x="0" y="0"/>
              <wp:positionH relativeFrom="margin">
                <wp:posOffset>2458084</wp:posOffset>
              </wp:positionH>
              <wp:positionV relativeFrom="paragraph">
                <wp:posOffset>-191770</wp:posOffset>
              </wp:positionV>
              <wp:extent cx="4397375"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454025"/>
                      </a:xfrm>
                      <a:prstGeom prst="rect">
                        <a:avLst/>
                      </a:prstGeom>
                      <a:noFill/>
                      <a:ln>
                        <a:noFill/>
                      </a:ln>
                      <a:effectLst/>
                    </wps:spPr>
                    <wps:txbx>
                      <w:txbxContent>
                        <w:p w14:paraId="25ED24DA" w14:textId="4BF45C66" w:rsidR="00A30276" w:rsidRDefault="005B069A">
                          <w:pPr>
                            <w:ind w:firstLineChars="100" w:firstLine="300"/>
                            <w:rPr>
                              <w:color w:val="418D67"/>
                            </w:rPr>
                          </w:pPr>
                          <w:r>
                            <w:rPr>
                              <w:rFonts w:ascii="汉仪大宋简" w:eastAsia="汉仪大宋简" w:hint="eastAsia"/>
                              <w:color w:val="418D67"/>
                              <w:sz w:val="30"/>
                              <w:szCs w:val="30"/>
                            </w:rPr>
                            <w:t xml:space="preserve">掌握高速铁路牵引供电系统基础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BDD09F" id="_x0000_t202" coordsize="21600,21600" o:spt="202" path="m,l,21600r21600,l21600,xe">
              <v:stroke joinstyle="miter"/>
              <v:path gradientshapeok="t" o:connecttype="rect"/>
            </v:shapetype>
            <v:shape id="Text Box 125" o:spid="_x0000_s1028" type="#_x0000_t202" style="position:absolute;left:0;text-align:left;margin-left:193.55pt;margin-top:-15.1pt;width:346.2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" filled="f" stroked="f">
              <v:textbox>
                <w:txbxContent>
                  <w:p w14:paraId="25ED24DA" w14:textId="4BF45C66" w:rsidR="00A30276" w:rsidRDefault="005B069A">
                    <w:pPr>
                      <w:ind w:firstLineChars="100" w:firstLine="300"/>
                      <w:rPr>
                        <w:color w:val="418D67"/>
                      </w:rPr>
                    </w:pPr>
                    <w:r>
                      <w:rPr>
                        <w:rFonts w:ascii="汉仪大宋简" w:eastAsia="汉仪大宋简" w:hint="eastAsia"/>
                        <w:color w:val="418D67"/>
                        <w:sz w:val="30"/>
                        <w:szCs w:val="30"/>
                      </w:rPr>
                      <w:t xml:space="preserve">掌握高速铁路牵引供电系统基础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w10:wrap anchorx="margin"/>
            </v:shape>
          </w:pict>
        </mc:Fallback>
      </mc:AlternateContent>
    </w:r>
    <w:r>
      <w:rPr>
        <w:noProof/>
      </w:rPr>
      <w:drawing>
        <wp:anchor distT="0" distB="0" distL="114300" distR="114300" simplePos="0" relativeHeight="251676672" behindDoc="0" locked="0" layoutInCell="1" allowOverlap="1" wp14:anchorId="4A5847A2" wp14:editId="37C0F2E2">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65408" behindDoc="0" locked="0" layoutInCell="1" allowOverlap="1" wp14:anchorId="0032AA90" wp14:editId="32C5FD5A">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7193D187" w14:textId="77777777" w:rsidR="00A30276" w:rsidRDefault="005B069A">
                          <w:pPr>
                            <w:rPr>
                              <w:color w:val="418D67"/>
                            </w:rPr>
                          </w:pPr>
                          <w:r>
                            <w:rPr>
                              <w:rFonts w:ascii="Impact" w:eastAsia="汉仪大宋简" w:hAnsi="Impact"/>
                              <w:color w:val="418D67"/>
                              <w:sz w:val="100"/>
                              <w:szCs w:val="100"/>
                            </w:rPr>
                            <w:t>9</w:t>
                          </w:r>
                        </w:p>
                      </w:txbxContent>
                    </wps:txbx>
                    <wps:bodyPr rot="0" vert="horz" wrap="square" lIns="0" tIns="0" rIns="0" bIns="0" anchor="t" anchorCtr="0" upright="1">
                      <a:noAutofit/>
                    </wps:bodyPr>
                  </wps:wsp>
                </a:graphicData>
              </a:graphic>
            </wp:anchor>
          </w:drawing>
        </mc:Choice>
        <mc:Fallback>
          <w:pict>
            <v:shape w14:anchorId="0032AA90" id="Text Box 124" o:spid="_x0000_s1029" type="#_x0000_t202" style="position:absolute;left:0;text-align:left;margin-left:456.9pt;margin-top:-32.8pt;width:28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7193D187" w14:textId="77777777" w:rsidR="00A30276" w:rsidRDefault="005B069A">
                    <w:pPr>
                      <w:rPr>
                        <w:color w:val="418D67"/>
                      </w:rPr>
                    </w:pPr>
                    <w:r>
                      <w:rPr>
                        <w:rFonts w:ascii="Impact" w:eastAsia="汉仪大宋简" w:hAnsi="Impact"/>
                        <w:color w:val="418D67"/>
                        <w:sz w:val="100"/>
                        <w:szCs w:val="100"/>
                      </w:rPr>
                      <w:t>9</w:t>
                    </w:r>
                  </w:p>
                </w:txbxContent>
              </v:textbox>
            </v:shape>
          </w:pict>
        </mc:Fallback>
      </mc:AlternateContent>
    </w:r>
    <w:r>
      <w:rPr>
        <w:noProof/>
      </w:rPr>
      <w:drawing>
        <wp:anchor distT="0" distB="0" distL="114300" distR="114300" simplePos="0" relativeHeight="251659264" behindDoc="0" locked="0" layoutInCell="1" allowOverlap="1" wp14:anchorId="70953186" wp14:editId="2699C303">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73DB2221" wp14:editId="38B9363D">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1FF6A547"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73DB2221"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1FF6A547" w14:textId="77777777" w:rsidR="00A30276" w:rsidRDefault="005B069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803AF8">
                      <w:rPr>
                        <w:rStyle w:val="af0"/>
                        <w:noProof/>
                        <w:color w:val="FFFFFF"/>
                      </w:rPr>
                      <w:t>7</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34628B84" wp14:editId="438F1A20">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105534">
      <w:pict w14:anchorId="63EA0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307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24655AFE" wp14:editId="5F609584">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1C96" w14:textId="77777777" w:rsidR="00A30276" w:rsidRDefault="005B069A">
    <w:pPr>
      <w:pStyle w:val="a9"/>
      <w:pBdr>
        <w:bottom w:val="none" w:sz="0" w:space="0" w:color="auto"/>
      </w:pBdr>
    </w:pPr>
    <w:r>
      <w:rPr>
        <w:noProof/>
      </w:rPr>
      <w:drawing>
        <wp:anchor distT="0" distB="0" distL="114300" distR="114300" simplePos="0" relativeHeight="251674624" behindDoc="1" locked="0" layoutInCell="1" allowOverlap="1" wp14:anchorId="096C7D01" wp14:editId="22044131">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845C6A0" wp14:editId="47E1A916">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37209D57" wp14:editId="7940DF1B">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48BBFA1B" wp14:editId="6E76BBD7">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756897891">
    <w:abstractNumId w:val="4"/>
  </w:num>
  <w:num w:numId="2" w16cid:durableId="122115899">
    <w:abstractNumId w:val="0"/>
  </w:num>
  <w:num w:numId="3" w16cid:durableId="220411397">
    <w:abstractNumId w:val="5"/>
  </w:num>
  <w:num w:numId="4" w16cid:durableId="125439390">
    <w:abstractNumId w:val="7"/>
  </w:num>
  <w:num w:numId="5" w16cid:durableId="951518213">
    <w:abstractNumId w:val="9"/>
  </w:num>
  <w:num w:numId="6" w16cid:durableId="2106073802">
    <w:abstractNumId w:val="3"/>
  </w:num>
  <w:num w:numId="7" w16cid:durableId="1736784261">
    <w:abstractNumId w:val="2"/>
  </w:num>
  <w:num w:numId="8" w16cid:durableId="739445448">
    <w:abstractNumId w:val="1"/>
  </w:num>
  <w:num w:numId="9" w16cid:durableId="1547642215">
    <w:abstractNumId w:val="6"/>
  </w:num>
  <w:num w:numId="10" w16cid:durableId="1402941402">
    <w:abstractNumId w:val="8"/>
  </w:num>
  <w:num w:numId="11" w16cid:durableId="983849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3075"/>
    <o:shapelayout v:ext="edit">
      <o:idmap v:ext="edit" data="1,3"/>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C1A"/>
    <w:rsid w:val="0004236B"/>
    <w:rsid w:val="00043594"/>
    <w:rsid w:val="00055F8D"/>
    <w:rsid w:val="000560BD"/>
    <w:rsid w:val="00061977"/>
    <w:rsid w:val="00072669"/>
    <w:rsid w:val="00077E93"/>
    <w:rsid w:val="00081B9B"/>
    <w:rsid w:val="00091676"/>
    <w:rsid w:val="00092D38"/>
    <w:rsid w:val="00096CD2"/>
    <w:rsid w:val="000A1121"/>
    <w:rsid w:val="000A3BDA"/>
    <w:rsid w:val="000B2506"/>
    <w:rsid w:val="000B3772"/>
    <w:rsid w:val="000C654A"/>
    <w:rsid w:val="000D4C77"/>
    <w:rsid w:val="000E1601"/>
    <w:rsid w:val="000E3130"/>
    <w:rsid w:val="000E3174"/>
    <w:rsid w:val="000F151C"/>
    <w:rsid w:val="000F61E3"/>
    <w:rsid w:val="000F731E"/>
    <w:rsid w:val="001022C8"/>
    <w:rsid w:val="00102531"/>
    <w:rsid w:val="00102EF4"/>
    <w:rsid w:val="001049EB"/>
    <w:rsid w:val="00105534"/>
    <w:rsid w:val="00114BEB"/>
    <w:rsid w:val="00115A36"/>
    <w:rsid w:val="00125985"/>
    <w:rsid w:val="001326FA"/>
    <w:rsid w:val="0013399A"/>
    <w:rsid w:val="00133F78"/>
    <w:rsid w:val="001457EF"/>
    <w:rsid w:val="00153855"/>
    <w:rsid w:val="0016137D"/>
    <w:rsid w:val="001631DA"/>
    <w:rsid w:val="001668F5"/>
    <w:rsid w:val="00183044"/>
    <w:rsid w:val="00183064"/>
    <w:rsid w:val="00190BC8"/>
    <w:rsid w:val="00192025"/>
    <w:rsid w:val="001969B3"/>
    <w:rsid w:val="001A0D17"/>
    <w:rsid w:val="001A3CAE"/>
    <w:rsid w:val="001A42BA"/>
    <w:rsid w:val="001C1561"/>
    <w:rsid w:val="001C1C44"/>
    <w:rsid w:val="001D1157"/>
    <w:rsid w:val="001D207E"/>
    <w:rsid w:val="001E23CC"/>
    <w:rsid w:val="001F2F85"/>
    <w:rsid w:val="001F4AA5"/>
    <w:rsid w:val="002131BE"/>
    <w:rsid w:val="002249C1"/>
    <w:rsid w:val="0023458C"/>
    <w:rsid w:val="002415AA"/>
    <w:rsid w:val="00243E36"/>
    <w:rsid w:val="00245D16"/>
    <w:rsid w:val="002468EF"/>
    <w:rsid w:val="00246B10"/>
    <w:rsid w:val="002568B3"/>
    <w:rsid w:val="00256D42"/>
    <w:rsid w:val="00263FD7"/>
    <w:rsid w:val="002648B5"/>
    <w:rsid w:val="00264FAD"/>
    <w:rsid w:val="00281CF6"/>
    <w:rsid w:val="00284A48"/>
    <w:rsid w:val="00285458"/>
    <w:rsid w:val="00287BCA"/>
    <w:rsid w:val="00295148"/>
    <w:rsid w:val="002C29E3"/>
    <w:rsid w:val="002C4FAF"/>
    <w:rsid w:val="002D6248"/>
    <w:rsid w:val="002D63CF"/>
    <w:rsid w:val="002E47C7"/>
    <w:rsid w:val="002E4C17"/>
    <w:rsid w:val="002E6541"/>
    <w:rsid w:val="002F0D6B"/>
    <w:rsid w:val="002F3D62"/>
    <w:rsid w:val="00302B35"/>
    <w:rsid w:val="00304521"/>
    <w:rsid w:val="003137F3"/>
    <w:rsid w:val="00314AF9"/>
    <w:rsid w:val="00322FF4"/>
    <w:rsid w:val="003276FE"/>
    <w:rsid w:val="00332B36"/>
    <w:rsid w:val="00336377"/>
    <w:rsid w:val="00337015"/>
    <w:rsid w:val="00347890"/>
    <w:rsid w:val="00354D46"/>
    <w:rsid w:val="00355A8A"/>
    <w:rsid w:val="003571EB"/>
    <w:rsid w:val="003616D3"/>
    <w:rsid w:val="003714EA"/>
    <w:rsid w:val="00393C36"/>
    <w:rsid w:val="00395063"/>
    <w:rsid w:val="003A5B29"/>
    <w:rsid w:val="003C4EAE"/>
    <w:rsid w:val="003D335E"/>
    <w:rsid w:val="003D388D"/>
    <w:rsid w:val="003F0C17"/>
    <w:rsid w:val="003F2544"/>
    <w:rsid w:val="004020F2"/>
    <w:rsid w:val="0040259A"/>
    <w:rsid w:val="00406140"/>
    <w:rsid w:val="0041363E"/>
    <w:rsid w:val="00420285"/>
    <w:rsid w:val="00423155"/>
    <w:rsid w:val="0042479C"/>
    <w:rsid w:val="004421AB"/>
    <w:rsid w:val="00466E15"/>
    <w:rsid w:val="00467678"/>
    <w:rsid w:val="0047027E"/>
    <w:rsid w:val="004738F6"/>
    <w:rsid w:val="0048089C"/>
    <w:rsid w:val="00492E74"/>
    <w:rsid w:val="004B1D0F"/>
    <w:rsid w:val="004B76EF"/>
    <w:rsid w:val="004C22A2"/>
    <w:rsid w:val="004C4EE4"/>
    <w:rsid w:val="004C53A6"/>
    <w:rsid w:val="004C601C"/>
    <w:rsid w:val="004C6C6A"/>
    <w:rsid w:val="004C727C"/>
    <w:rsid w:val="004F1D4B"/>
    <w:rsid w:val="004F2BF3"/>
    <w:rsid w:val="00501C50"/>
    <w:rsid w:val="00503393"/>
    <w:rsid w:val="00506ABD"/>
    <w:rsid w:val="005132C3"/>
    <w:rsid w:val="0051566B"/>
    <w:rsid w:val="00520FFA"/>
    <w:rsid w:val="00521F23"/>
    <w:rsid w:val="00527BAA"/>
    <w:rsid w:val="00553925"/>
    <w:rsid w:val="00555CCA"/>
    <w:rsid w:val="0056481D"/>
    <w:rsid w:val="00573CD6"/>
    <w:rsid w:val="00577113"/>
    <w:rsid w:val="005842F8"/>
    <w:rsid w:val="00591CAB"/>
    <w:rsid w:val="005923E6"/>
    <w:rsid w:val="005B069A"/>
    <w:rsid w:val="005B2F2B"/>
    <w:rsid w:val="005C1E6A"/>
    <w:rsid w:val="005D0909"/>
    <w:rsid w:val="005D0F10"/>
    <w:rsid w:val="005F13AC"/>
    <w:rsid w:val="00600E86"/>
    <w:rsid w:val="006218CB"/>
    <w:rsid w:val="00644632"/>
    <w:rsid w:val="00645512"/>
    <w:rsid w:val="006471C8"/>
    <w:rsid w:val="00650201"/>
    <w:rsid w:val="006523F9"/>
    <w:rsid w:val="006570B9"/>
    <w:rsid w:val="0066644E"/>
    <w:rsid w:val="006878C8"/>
    <w:rsid w:val="00693C6D"/>
    <w:rsid w:val="006975DE"/>
    <w:rsid w:val="006A0A62"/>
    <w:rsid w:val="006A40E1"/>
    <w:rsid w:val="006B167F"/>
    <w:rsid w:val="006C08A6"/>
    <w:rsid w:val="006C250A"/>
    <w:rsid w:val="006E6D27"/>
    <w:rsid w:val="006F689B"/>
    <w:rsid w:val="00701241"/>
    <w:rsid w:val="00701FEB"/>
    <w:rsid w:val="00712AA4"/>
    <w:rsid w:val="00726DBD"/>
    <w:rsid w:val="007279F9"/>
    <w:rsid w:val="007364CF"/>
    <w:rsid w:val="00742FB6"/>
    <w:rsid w:val="00744B97"/>
    <w:rsid w:val="00747317"/>
    <w:rsid w:val="007519B6"/>
    <w:rsid w:val="00764A03"/>
    <w:rsid w:val="00765185"/>
    <w:rsid w:val="00774842"/>
    <w:rsid w:val="00783E25"/>
    <w:rsid w:val="00796CF2"/>
    <w:rsid w:val="007A0A4F"/>
    <w:rsid w:val="007A3D49"/>
    <w:rsid w:val="007A6EA1"/>
    <w:rsid w:val="007B3408"/>
    <w:rsid w:val="007B3F41"/>
    <w:rsid w:val="007B4BDA"/>
    <w:rsid w:val="007B5944"/>
    <w:rsid w:val="007C0E32"/>
    <w:rsid w:val="007D357D"/>
    <w:rsid w:val="007D559D"/>
    <w:rsid w:val="007E11A7"/>
    <w:rsid w:val="00803AF8"/>
    <w:rsid w:val="00803B47"/>
    <w:rsid w:val="0081150E"/>
    <w:rsid w:val="00823738"/>
    <w:rsid w:val="00824C39"/>
    <w:rsid w:val="00827757"/>
    <w:rsid w:val="00830274"/>
    <w:rsid w:val="00833722"/>
    <w:rsid w:val="008338F8"/>
    <w:rsid w:val="00836E55"/>
    <w:rsid w:val="0083717A"/>
    <w:rsid w:val="0086690F"/>
    <w:rsid w:val="00881AC3"/>
    <w:rsid w:val="00887183"/>
    <w:rsid w:val="00890213"/>
    <w:rsid w:val="008941CD"/>
    <w:rsid w:val="008965C6"/>
    <w:rsid w:val="008B0309"/>
    <w:rsid w:val="008C32A7"/>
    <w:rsid w:val="008C62C3"/>
    <w:rsid w:val="008D08E6"/>
    <w:rsid w:val="008E3804"/>
    <w:rsid w:val="008E6306"/>
    <w:rsid w:val="008F29D3"/>
    <w:rsid w:val="00904133"/>
    <w:rsid w:val="00905133"/>
    <w:rsid w:val="0090775C"/>
    <w:rsid w:val="00934505"/>
    <w:rsid w:val="009468D7"/>
    <w:rsid w:val="00955925"/>
    <w:rsid w:val="0096795A"/>
    <w:rsid w:val="0098144F"/>
    <w:rsid w:val="00997F67"/>
    <w:rsid w:val="009A0B85"/>
    <w:rsid w:val="009A13FF"/>
    <w:rsid w:val="009A3CE4"/>
    <w:rsid w:val="009A482C"/>
    <w:rsid w:val="009B1192"/>
    <w:rsid w:val="009B2C79"/>
    <w:rsid w:val="009B2C9D"/>
    <w:rsid w:val="009B353C"/>
    <w:rsid w:val="009B7992"/>
    <w:rsid w:val="009C36FA"/>
    <w:rsid w:val="009D1B9C"/>
    <w:rsid w:val="009D3443"/>
    <w:rsid w:val="009D3C2E"/>
    <w:rsid w:val="009D442B"/>
    <w:rsid w:val="009D68D7"/>
    <w:rsid w:val="009E1FC5"/>
    <w:rsid w:val="009E343F"/>
    <w:rsid w:val="009F012A"/>
    <w:rsid w:val="009F0953"/>
    <w:rsid w:val="009F1467"/>
    <w:rsid w:val="00A06D8C"/>
    <w:rsid w:val="00A07CD1"/>
    <w:rsid w:val="00A11777"/>
    <w:rsid w:val="00A12081"/>
    <w:rsid w:val="00A213A4"/>
    <w:rsid w:val="00A30276"/>
    <w:rsid w:val="00A45B04"/>
    <w:rsid w:val="00A4635C"/>
    <w:rsid w:val="00A50F64"/>
    <w:rsid w:val="00A52C3F"/>
    <w:rsid w:val="00A54A1A"/>
    <w:rsid w:val="00A55B08"/>
    <w:rsid w:val="00A563EC"/>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0F68"/>
    <w:rsid w:val="00AE37D5"/>
    <w:rsid w:val="00AE636C"/>
    <w:rsid w:val="00AF51F4"/>
    <w:rsid w:val="00B00BB8"/>
    <w:rsid w:val="00B00D18"/>
    <w:rsid w:val="00B1341F"/>
    <w:rsid w:val="00B15582"/>
    <w:rsid w:val="00B17BFD"/>
    <w:rsid w:val="00B220AC"/>
    <w:rsid w:val="00B25F6B"/>
    <w:rsid w:val="00B46CEE"/>
    <w:rsid w:val="00B47AF1"/>
    <w:rsid w:val="00B619B1"/>
    <w:rsid w:val="00B62E17"/>
    <w:rsid w:val="00B91B0F"/>
    <w:rsid w:val="00B92B27"/>
    <w:rsid w:val="00B94DA4"/>
    <w:rsid w:val="00BA6BF7"/>
    <w:rsid w:val="00BA7030"/>
    <w:rsid w:val="00BB2954"/>
    <w:rsid w:val="00BB7967"/>
    <w:rsid w:val="00BC0DF8"/>
    <w:rsid w:val="00BC184A"/>
    <w:rsid w:val="00BC3186"/>
    <w:rsid w:val="00BD1883"/>
    <w:rsid w:val="00BD2003"/>
    <w:rsid w:val="00BD3FEB"/>
    <w:rsid w:val="00BD63E1"/>
    <w:rsid w:val="00BD69B8"/>
    <w:rsid w:val="00BD7E82"/>
    <w:rsid w:val="00BF0A49"/>
    <w:rsid w:val="00C00E4B"/>
    <w:rsid w:val="00C04D76"/>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A058E"/>
    <w:rsid w:val="00CA2A6C"/>
    <w:rsid w:val="00CA4623"/>
    <w:rsid w:val="00CA6F06"/>
    <w:rsid w:val="00CA72FB"/>
    <w:rsid w:val="00CB222B"/>
    <w:rsid w:val="00CC0438"/>
    <w:rsid w:val="00CC16A7"/>
    <w:rsid w:val="00CE0993"/>
    <w:rsid w:val="00CE0A17"/>
    <w:rsid w:val="00CF2371"/>
    <w:rsid w:val="00D05185"/>
    <w:rsid w:val="00D164B3"/>
    <w:rsid w:val="00D2462C"/>
    <w:rsid w:val="00D43AB8"/>
    <w:rsid w:val="00D44107"/>
    <w:rsid w:val="00D60E34"/>
    <w:rsid w:val="00D70F5F"/>
    <w:rsid w:val="00D77385"/>
    <w:rsid w:val="00D77E40"/>
    <w:rsid w:val="00D81A7D"/>
    <w:rsid w:val="00D82842"/>
    <w:rsid w:val="00D92DC2"/>
    <w:rsid w:val="00D93C7C"/>
    <w:rsid w:val="00DA5411"/>
    <w:rsid w:val="00DB23D1"/>
    <w:rsid w:val="00DB44D5"/>
    <w:rsid w:val="00DC172F"/>
    <w:rsid w:val="00DE1F1E"/>
    <w:rsid w:val="00DF62D8"/>
    <w:rsid w:val="00DF6B75"/>
    <w:rsid w:val="00DF7427"/>
    <w:rsid w:val="00E02668"/>
    <w:rsid w:val="00E04E49"/>
    <w:rsid w:val="00E10671"/>
    <w:rsid w:val="00E10A4F"/>
    <w:rsid w:val="00E130F0"/>
    <w:rsid w:val="00E141B9"/>
    <w:rsid w:val="00E15122"/>
    <w:rsid w:val="00E15CE0"/>
    <w:rsid w:val="00E161BE"/>
    <w:rsid w:val="00E2488E"/>
    <w:rsid w:val="00E24FDC"/>
    <w:rsid w:val="00E27A43"/>
    <w:rsid w:val="00E31571"/>
    <w:rsid w:val="00E35420"/>
    <w:rsid w:val="00E43054"/>
    <w:rsid w:val="00E4316B"/>
    <w:rsid w:val="00E4416C"/>
    <w:rsid w:val="00E5450E"/>
    <w:rsid w:val="00E57B89"/>
    <w:rsid w:val="00E57F08"/>
    <w:rsid w:val="00E71234"/>
    <w:rsid w:val="00E72C2E"/>
    <w:rsid w:val="00E85B8C"/>
    <w:rsid w:val="00E96C8E"/>
    <w:rsid w:val="00EB182C"/>
    <w:rsid w:val="00EB2CEC"/>
    <w:rsid w:val="00EB482B"/>
    <w:rsid w:val="00EB5641"/>
    <w:rsid w:val="00EB7E86"/>
    <w:rsid w:val="00EC4066"/>
    <w:rsid w:val="00ED0BDA"/>
    <w:rsid w:val="00ED6868"/>
    <w:rsid w:val="00ED6D4E"/>
    <w:rsid w:val="00EE4EE5"/>
    <w:rsid w:val="00EE5582"/>
    <w:rsid w:val="00EE6390"/>
    <w:rsid w:val="00EE6C4C"/>
    <w:rsid w:val="00EF0AE8"/>
    <w:rsid w:val="00F02D34"/>
    <w:rsid w:val="00F07F80"/>
    <w:rsid w:val="00F140C0"/>
    <w:rsid w:val="00F30A22"/>
    <w:rsid w:val="00F31026"/>
    <w:rsid w:val="00F351DA"/>
    <w:rsid w:val="00F429CD"/>
    <w:rsid w:val="00F475E2"/>
    <w:rsid w:val="00F53028"/>
    <w:rsid w:val="00F57C08"/>
    <w:rsid w:val="00F62661"/>
    <w:rsid w:val="00F73A9D"/>
    <w:rsid w:val="00F73BA5"/>
    <w:rsid w:val="00F81395"/>
    <w:rsid w:val="00F86D66"/>
    <w:rsid w:val="00F97648"/>
    <w:rsid w:val="00FA7997"/>
    <w:rsid w:val="00FB2C97"/>
    <w:rsid w:val="00FC0FCF"/>
    <w:rsid w:val="00FC187E"/>
    <w:rsid w:val="00FC49D2"/>
    <w:rsid w:val="00FD225D"/>
    <w:rsid w:val="00FD2F05"/>
    <w:rsid w:val="00FF1318"/>
    <w:rsid w:val="00FF2CFC"/>
    <w:rsid w:val="00FF5664"/>
    <w:rsid w:val="05B13524"/>
    <w:rsid w:val="076A1822"/>
    <w:rsid w:val="30760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2"/>
    </o:shapelayout>
  </w:shapeDefaults>
  <w:decimalSymbol w:val="."/>
  <w:listSeparator w:val=","/>
  <w14:docId w14:val="64FF9F3F"/>
  <w15:docId w15:val="{1F25F95B-94B8-405F-9535-D9DD3351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styleId="aff1">
    <w:name w:val="List Paragraph"/>
    <w:basedOn w:val="a0"/>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A58A8E-D49A-47DF-A028-BCBD55F5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59</TotalTime>
  <Pages>7</Pages>
  <Words>853</Words>
  <Characters>4865</Characters>
  <Application>Microsoft Office Word</Application>
  <DocSecurity>0</DocSecurity>
  <Lines>40</Lines>
  <Paragraphs>11</Paragraphs>
  <ScaleCrop>false</ScaleCrop>
  <Company>gdd</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53</cp:revision>
  <cp:lastPrinted>2021-07-02T09:05:00Z</cp:lastPrinted>
  <dcterms:created xsi:type="dcterms:W3CDTF">2022-03-16T02:36:00Z</dcterms:created>
  <dcterms:modified xsi:type="dcterms:W3CDTF">2022-06-21T07:50:00Z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