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30774B" w14:paraId="5C28D4F7" w14:textId="77777777">
        <w:trPr>
          <w:trHeight w:val="20"/>
          <w:jc w:val="center"/>
        </w:trPr>
        <w:tc>
          <w:tcPr>
            <w:tcW w:w="1657" w:type="dxa"/>
            <w:shd w:val="clear" w:color="auto" w:fill="E6F1EB"/>
            <w:vAlign w:val="center"/>
          </w:tcPr>
          <w:p w14:paraId="283D22DC" w14:textId="77777777" w:rsidR="0030774B" w:rsidRDefault="00505DEB">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4C6F1296" w14:textId="77777777" w:rsidR="0030774B" w:rsidRDefault="00112619">
            <w:pPr>
              <w:pStyle w:val="af4"/>
              <w:jc w:val="center"/>
              <w:rPr>
                <w:rFonts w:ascii="微软雅黑" w:hAnsi="微软雅黑"/>
                <w:b/>
                <w:color w:val="418D67"/>
                <w:sz w:val="30"/>
                <w:szCs w:val="30"/>
              </w:rPr>
            </w:pPr>
            <w:r w:rsidRPr="00112619">
              <w:rPr>
                <w:rFonts w:ascii="微软雅黑" w:hAnsi="微软雅黑" w:hint="eastAsia"/>
                <w:b/>
                <w:color w:val="418D67"/>
                <w:sz w:val="30"/>
                <w:szCs w:val="30"/>
              </w:rPr>
              <w:t>认识高速铁路运输计划</w:t>
            </w:r>
          </w:p>
        </w:tc>
      </w:tr>
      <w:tr w:rsidR="0030774B" w14:paraId="3077D1EA" w14:textId="77777777">
        <w:trPr>
          <w:trHeight w:val="20"/>
          <w:jc w:val="center"/>
        </w:trPr>
        <w:tc>
          <w:tcPr>
            <w:tcW w:w="1657" w:type="dxa"/>
            <w:shd w:val="clear" w:color="auto" w:fill="F5F5E1"/>
            <w:vAlign w:val="center"/>
          </w:tcPr>
          <w:p w14:paraId="257EE4B8" w14:textId="77777777" w:rsidR="0030774B" w:rsidRDefault="00505DEB">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10192A48" w14:textId="77777777" w:rsidR="0030774B" w:rsidRDefault="00505DEB">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30774B" w14:paraId="1C778C74" w14:textId="77777777">
        <w:trPr>
          <w:trHeight w:val="20"/>
          <w:jc w:val="center"/>
        </w:trPr>
        <w:tc>
          <w:tcPr>
            <w:tcW w:w="1657" w:type="dxa"/>
            <w:shd w:val="clear" w:color="auto" w:fill="E6F1EB"/>
            <w:vAlign w:val="center"/>
          </w:tcPr>
          <w:p w14:paraId="7FBCDBF7" w14:textId="77777777" w:rsidR="0030774B" w:rsidRDefault="00505DEB">
            <w:pPr>
              <w:pStyle w:val="af4"/>
              <w:jc w:val="center"/>
            </w:pPr>
            <w:r>
              <w:rPr>
                <w:rFonts w:ascii="微软雅黑" w:hAnsi="微软雅黑"/>
                <w:b/>
              </w:rPr>
              <w:t>教学目标</w:t>
            </w:r>
          </w:p>
        </w:tc>
        <w:tc>
          <w:tcPr>
            <w:tcW w:w="7057" w:type="dxa"/>
            <w:gridSpan w:val="2"/>
            <w:shd w:val="clear" w:color="auto" w:fill="FFFFFF"/>
            <w:vAlign w:val="center"/>
          </w:tcPr>
          <w:p w14:paraId="0B4F8A65" w14:textId="77777777" w:rsidR="0030774B" w:rsidRDefault="00505DEB">
            <w:pPr>
              <w:pStyle w:val="af4"/>
              <w:ind w:firstLineChars="100" w:firstLine="180"/>
              <w:rPr>
                <w:rFonts w:ascii="微软雅黑" w:hAnsi="微软雅黑"/>
                <w:b/>
                <w:color w:val="84615D"/>
              </w:rPr>
            </w:pPr>
            <w:r>
              <w:rPr>
                <w:rFonts w:ascii="微软雅黑" w:hAnsi="微软雅黑" w:hint="eastAsia"/>
                <w:b/>
                <w:color w:val="84615D"/>
              </w:rPr>
              <w:t>知识技能目标：</w:t>
            </w:r>
          </w:p>
          <w:p w14:paraId="057CFB51" w14:textId="77777777" w:rsidR="0030774B" w:rsidRDefault="00505DEB">
            <w:pPr>
              <w:pStyle w:val="af4"/>
              <w:ind w:firstLineChars="100" w:firstLine="180"/>
            </w:pPr>
            <w:r>
              <w:rPr>
                <w:rFonts w:hint="eastAsia"/>
              </w:rPr>
              <w:t>（</w:t>
            </w:r>
            <w:r>
              <w:rPr>
                <w:rFonts w:hint="eastAsia"/>
              </w:rPr>
              <w:t>1</w:t>
            </w:r>
            <w:r>
              <w:rPr>
                <w:rFonts w:hint="eastAsia"/>
              </w:rPr>
              <w:t>）</w:t>
            </w:r>
            <w:r w:rsidR="0069291B" w:rsidRPr="0069291B">
              <w:rPr>
                <w:rFonts w:hint="eastAsia"/>
              </w:rPr>
              <w:t>熟悉高速铁路运输计划的内容</w:t>
            </w:r>
          </w:p>
          <w:p w14:paraId="26C215DD" w14:textId="77777777" w:rsidR="0030774B" w:rsidRDefault="00505DEB">
            <w:pPr>
              <w:pStyle w:val="af4"/>
              <w:ind w:firstLineChars="100" w:firstLine="180"/>
            </w:pPr>
            <w:r>
              <w:rPr>
                <w:rFonts w:hint="eastAsia"/>
              </w:rPr>
              <w:t>（</w:t>
            </w:r>
            <w:r>
              <w:rPr>
                <w:rFonts w:hint="eastAsia"/>
              </w:rPr>
              <w:t>2</w:t>
            </w:r>
            <w:r>
              <w:rPr>
                <w:rFonts w:hint="eastAsia"/>
              </w:rPr>
              <w:t>）</w:t>
            </w:r>
            <w:r w:rsidR="0069291B" w:rsidRPr="0069291B">
              <w:rPr>
                <w:rFonts w:hint="eastAsia"/>
              </w:rPr>
              <w:t>正确认识中国高速铁路运输计划中的列车开行方案、列车运行图、动车组运用计划、乘务员运用计划</w:t>
            </w:r>
          </w:p>
          <w:p w14:paraId="2DC2F42B" w14:textId="77777777" w:rsidR="008074ED" w:rsidRDefault="00505DEB" w:rsidP="008074ED">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2D75D4F5" w14:textId="10E7F587" w:rsidR="0030774B" w:rsidRPr="008074ED" w:rsidRDefault="0069291B" w:rsidP="008074ED">
            <w:pPr>
              <w:pStyle w:val="af4"/>
              <w:ind w:firstLineChars="100" w:firstLine="180"/>
              <w:rPr>
                <w:rFonts w:ascii="微软雅黑" w:hAnsi="微软雅黑"/>
                <w:b/>
                <w:color w:val="84615D"/>
              </w:rPr>
            </w:pPr>
            <w:r w:rsidRPr="0069291B">
              <w:rPr>
                <w:rFonts w:hint="eastAsia"/>
              </w:rPr>
              <w:t>养成脚踏实地、认真负责的工作作风</w:t>
            </w:r>
          </w:p>
        </w:tc>
      </w:tr>
      <w:tr w:rsidR="0030774B" w14:paraId="5B7981B6" w14:textId="77777777">
        <w:trPr>
          <w:trHeight w:val="20"/>
          <w:jc w:val="center"/>
        </w:trPr>
        <w:tc>
          <w:tcPr>
            <w:tcW w:w="1657" w:type="dxa"/>
            <w:shd w:val="clear" w:color="auto" w:fill="F5F5E1"/>
            <w:vAlign w:val="center"/>
          </w:tcPr>
          <w:p w14:paraId="315402A0" w14:textId="77777777" w:rsidR="0030774B" w:rsidRDefault="00505DEB">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7EF58EB6" w14:textId="77777777" w:rsidR="0030774B" w:rsidRDefault="00505DEB">
            <w:pPr>
              <w:pStyle w:val="af4"/>
              <w:ind w:firstLineChars="100" w:firstLine="180"/>
            </w:pPr>
            <w:r>
              <w:rPr>
                <w:rFonts w:ascii="微软雅黑" w:hAnsi="微软雅黑" w:hint="eastAsia"/>
                <w:b/>
                <w:color w:val="84615D"/>
              </w:rPr>
              <w:t>教学重点：</w:t>
            </w:r>
            <w:r w:rsidR="0069291B" w:rsidRPr="0069291B">
              <w:rPr>
                <w:rFonts w:hint="eastAsia"/>
              </w:rPr>
              <w:t>高速铁路运输计划的内容</w:t>
            </w:r>
          </w:p>
          <w:p w14:paraId="2D70CD1C" w14:textId="77777777" w:rsidR="0030774B" w:rsidRDefault="00505DEB">
            <w:pPr>
              <w:pStyle w:val="af4"/>
              <w:ind w:firstLineChars="100" w:firstLine="180"/>
            </w:pPr>
            <w:r>
              <w:rPr>
                <w:rFonts w:ascii="微软雅黑" w:hAnsi="微软雅黑" w:hint="eastAsia"/>
                <w:b/>
                <w:color w:val="84615D"/>
              </w:rPr>
              <w:t>教学难点：</w:t>
            </w:r>
            <w:r w:rsidR="0069291B" w:rsidRPr="0069291B">
              <w:rPr>
                <w:rFonts w:hint="eastAsia"/>
              </w:rPr>
              <w:t>高速铁路运输计划的内容</w:t>
            </w:r>
          </w:p>
        </w:tc>
      </w:tr>
      <w:tr w:rsidR="0030774B" w14:paraId="43D263BD" w14:textId="77777777">
        <w:trPr>
          <w:trHeight w:val="20"/>
          <w:jc w:val="center"/>
        </w:trPr>
        <w:tc>
          <w:tcPr>
            <w:tcW w:w="1657" w:type="dxa"/>
            <w:shd w:val="clear" w:color="auto" w:fill="E6F1EB"/>
            <w:vAlign w:val="center"/>
          </w:tcPr>
          <w:p w14:paraId="5F721B73" w14:textId="77777777" w:rsidR="0030774B" w:rsidRDefault="00505DEB">
            <w:pPr>
              <w:pStyle w:val="af4"/>
              <w:jc w:val="center"/>
            </w:pPr>
            <w:r>
              <w:rPr>
                <w:rFonts w:ascii="微软雅黑" w:hAnsi="微软雅黑"/>
                <w:b/>
              </w:rPr>
              <w:t>教学方法</w:t>
            </w:r>
          </w:p>
        </w:tc>
        <w:tc>
          <w:tcPr>
            <w:tcW w:w="7057" w:type="dxa"/>
            <w:gridSpan w:val="2"/>
            <w:shd w:val="clear" w:color="auto" w:fill="FFFFFF"/>
            <w:vAlign w:val="center"/>
          </w:tcPr>
          <w:p w14:paraId="3794000A" w14:textId="2303D052" w:rsidR="0030774B" w:rsidRDefault="00505DEB">
            <w:pPr>
              <w:pStyle w:val="af4"/>
              <w:ind w:firstLineChars="100" w:firstLine="180"/>
            </w:pPr>
            <w:r>
              <w:rPr>
                <w:rFonts w:hint="eastAsia"/>
              </w:rPr>
              <w:t>讲授法、问答法、案例分析法、分组讨论法、知识竞赛</w:t>
            </w:r>
            <w:r w:rsidR="00994763">
              <w:rPr>
                <w:rFonts w:hint="eastAsia"/>
              </w:rPr>
              <w:t>法</w:t>
            </w:r>
          </w:p>
        </w:tc>
      </w:tr>
      <w:tr w:rsidR="0030774B" w14:paraId="2DC16EE5" w14:textId="77777777">
        <w:trPr>
          <w:trHeight w:val="20"/>
          <w:jc w:val="center"/>
        </w:trPr>
        <w:tc>
          <w:tcPr>
            <w:tcW w:w="1657" w:type="dxa"/>
            <w:shd w:val="clear" w:color="auto" w:fill="F5F5E1"/>
            <w:vAlign w:val="center"/>
          </w:tcPr>
          <w:p w14:paraId="794916E8" w14:textId="77777777" w:rsidR="0030774B" w:rsidRDefault="00505DEB">
            <w:pPr>
              <w:pStyle w:val="af4"/>
              <w:jc w:val="center"/>
            </w:pPr>
            <w:r>
              <w:rPr>
                <w:rFonts w:ascii="微软雅黑" w:hAnsi="微软雅黑"/>
                <w:b/>
              </w:rPr>
              <w:t>教学用具</w:t>
            </w:r>
          </w:p>
        </w:tc>
        <w:tc>
          <w:tcPr>
            <w:tcW w:w="7057" w:type="dxa"/>
            <w:gridSpan w:val="2"/>
            <w:shd w:val="clear" w:color="auto" w:fill="FFFFFF"/>
            <w:vAlign w:val="center"/>
          </w:tcPr>
          <w:p w14:paraId="0400CCE7" w14:textId="77777777" w:rsidR="0030774B" w:rsidRDefault="00505DEB">
            <w:pPr>
              <w:pStyle w:val="af4"/>
              <w:ind w:firstLineChars="100" w:firstLine="180"/>
            </w:pPr>
            <w:r>
              <w:rPr>
                <w:rFonts w:hint="eastAsia"/>
              </w:rPr>
              <w:t>电脑、投影仪、</w:t>
            </w:r>
            <w:r>
              <w:t>多媒体</w:t>
            </w:r>
            <w:r>
              <w:rPr>
                <w:rFonts w:hint="eastAsia"/>
              </w:rPr>
              <w:t>课件、教材</w:t>
            </w:r>
          </w:p>
        </w:tc>
      </w:tr>
      <w:tr w:rsidR="0030774B" w14:paraId="00A08AB5" w14:textId="77777777">
        <w:trPr>
          <w:trHeight w:val="20"/>
          <w:jc w:val="center"/>
        </w:trPr>
        <w:tc>
          <w:tcPr>
            <w:tcW w:w="1657" w:type="dxa"/>
            <w:shd w:val="clear" w:color="auto" w:fill="E6F1EB"/>
            <w:vAlign w:val="center"/>
          </w:tcPr>
          <w:p w14:paraId="70C80AC6" w14:textId="77777777" w:rsidR="0030774B" w:rsidRDefault="00505DEB">
            <w:pPr>
              <w:pStyle w:val="af4"/>
              <w:jc w:val="center"/>
            </w:pPr>
            <w:r>
              <w:rPr>
                <w:rFonts w:ascii="微软雅黑" w:hAnsi="微软雅黑" w:hint="eastAsia"/>
                <w:b/>
              </w:rPr>
              <w:t>教学设计</w:t>
            </w:r>
          </w:p>
        </w:tc>
        <w:tc>
          <w:tcPr>
            <w:tcW w:w="7057" w:type="dxa"/>
            <w:gridSpan w:val="2"/>
            <w:shd w:val="clear" w:color="auto" w:fill="FFFFFF"/>
            <w:vAlign w:val="center"/>
          </w:tcPr>
          <w:p w14:paraId="455247FD" w14:textId="25D57122" w:rsidR="0030774B" w:rsidRDefault="00505DEB" w:rsidP="0069291B">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3B0D65">
              <w:rPr>
                <w:rFonts w:hint="eastAsia"/>
              </w:rPr>
              <w:t>互动</w:t>
            </w:r>
            <w:r>
              <w:rPr>
                <w:rFonts w:hint="eastAsia"/>
                <w:spacing w:val="-4"/>
              </w:rPr>
              <w:t>导入（</w:t>
            </w:r>
            <w:r w:rsidR="00AE42FB">
              <w:rPr>
                <w:spacing w:val="-4"/>
              </w:rPr>
              <w:t xml:space="preserve">7 </w:t>
            </w:r>
            <w:r>
              <w:rPr>
                <w:rFonts w:hint="eastAsia"/>
                <w:spacing w:val="-4"/>
              </w:rPr>
              <w:t>min</w:t>
            </w:r>
            <w:r>
              <w:rPr>
                <w:rFonts w:hint="eastAsia"/>
                <w:spacing w:val="-4"/>
              </w:rPr>
              <w:t>）</w:t>
            </w:r>
            <w:r>
              <w:rPr>
                <w:rFonts w:hint="eastAsia"/>
              </w:rPr>
              <w:t>→传授新知（</w:t>
            </w:r>
            <w:r w:rsidR="0069291B">
              <w:t>5</w:t>
            </w:r>
            <w:r w:rsidR="00AE42FB">
              <w:t>6</w:t>
            </w:r>
            <w:r>
              <w:rPr>
                <w:rFonts w:hint="eastAsia"/>
              </w:rPr>
              <w:t xml:space="preserve"> </w:t>
            </w:r>
            <w:r>
              <w:t>min</w:t>
            </w:r>
            <w:r>
              <w:rPr>
                <w:rFonts w:hint="eastAsia"/>
              </w:rPr>
              <w:t>）→知识竞赛（</w:t>
            </w:r>
            <w:r w:rsidR="0069291B">
              <w:t>2</w:t>
            </w:r>
            <w:r>
              <w:t>0 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30774B" w14:paraId="10A3E7A3" w14:textId="77777777">
        <w:trPr>
          <w:trHeight w:val="20"/>
          <w:jc w:val="center"/>
        </w:trPr>
        <w:tc>
          <w:tcPr>
            <w:tcW w:w="1657" w:type="dxa"/>
            <w:shd w:val="clear" w:color="auto" w:fill="F5F5E1"/>
            <w:vAlign w:val="center"/>
          </w:tcPr>
          <w:p w14:paraId="29F5F468" w14:textId="77777777" w:rsidR="0030774B" w:rsidRDefault="00505DEB">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5BAE0B87" w14:textId="77777777" w:rsidR="0030774B" w:rsidRDefault="00505DEB">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3EFD25E7" w14:textId="77777777" w:rsidR="0030774B" w:rsidRDefault="00505DEB">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30774B" w14:paraId="4E238118" w14:textId="77777777" w:rsidTr="003B0D65">
        <w:trPr>
          <w:trHeight w:val="397"/>
          <w:jc w:val="center"/>
        </w:trPr>
        <w:tc>
          <w:tcPr>
            <w:tcW w:w="1657" w:type="dxa"/>
            <w:shd w:val="clear" w:color="auto" w:fill="E6F1EB"/>
            <w:vAlign w:val="center"/>
          </w:tcPr>
          <w:p w14:paraId="7AFA0E16" w14:textId="77777777" w:rsidR="0030774B" w:rsidRDefault="00505DEB">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65FB52D5" w14:textId="77777777" w:rsidR="0030774B" w:rsidRDefault="00505DEB">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75A5A47F" w14:textId="3D82E737" w:rsidR="0030774B" w:rsidRDefault="00505DEB">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w:t>
            </w:r>
            <w:r w:rsidR="00112619">
              <w:rPr>
                <w:rFonts w:hint="eastAsia"/>
              </w:rPr>
              <w:t>教材</w:t>
            </w:r>
            <w:r>
              <w:rPr>
                <w:rFonts w:hint="eastAsia"/>
              </w:rPr>
              <w:t>表</w:t>
            </w:r>
            <w:r w:rsidR="00112619" w:rsidRPr="00112619">
              <w:t>6-1</w:t>
            </w:r>
            <w:r>
              <w:rPr>
                <w:rFonts w:hint="eastAsia"/>
              </w:rPr>
              <w:t>中，完成</w:t>
            </w:r>
            <w:r w:rsidR="00112619">
              <w:rPr>
                <w:rFonts w:hint="eastAsia"/>
              </w:rPr>
              <w:t>教材</w:t>
            </w:r>
            <w:r>
              <w:rPr>
                <w:rFonts w:hint="eastAsia"/>
              </w:rPr>
              <w:t>任务工单</w:t>
            </w:r>
            <w:r w:rsidR="00112619">
              <w:t>6.1</w:t>
            </w:r>
            <w:r>
              <w:rPr>
                <w:rFonts w:hint="eastAsia"/>
              </w:rPr>
              <w:t>中的相关的引导问题</w:t>
            </w:r>
            <w:r w:rsidR="00271CAB">
              <w:rPr>
                <w:rFonts w:hint="eastAsia"/>
              </w:rPr>
              <w:t>（详见教材）</w:t>
            </w:r>
            <w:r>
              <w:rPr>
                <w:rFonts w:hint="eastAsia"/>
              </w:rPr>
              <w:t>。</w:t>
            </w:r>
          </w:p>
          <w:p w14:paraId="6EA48449" w14:textId="77777777" w:rsidR="0030774B" w:rsidRDefault="00505DEB">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3873D0F1" w14:textId="77777777" w:rsidR="0030774B" w:rsidRDefault="00505DEB">
            <w:pPr>
              <w:pStyle w:val="af4"/>
              <w:ind w:firstLineChars="100" w:firstLine="180"/>
            </w:pPr>
            <w:r>
              <w:rPr>
                <w:rFonts w:hint="eastAsia"/>
              </w:rPr>
              <w:t>通过课前任务，让学生对</w:t>
            </w:r>
            <w:r w:rsidR="00F033F3" w:rsidRPr="00F033F3">
              <w:rPr>
                <w:rFonts w:hint="eastAsia"/>
              </w:rPr>
              <w:t>高速铁路运输计划</w:t>
            </w:r>
            <w:r>
              <w:rPr>
                <w:rFonts w:hint="eastAsia"/>
              </w:rPr>
              <w:t>有初步了解，以便做好教学准备</w:t>
            </w:r>
          </w:p>
        </w:tc>
      </w:tr>
      <w:tr w:rsidR="0030774B" w14:paraId="4F717409" w14:textId="77777777" w:rsidTr="003B0D65">
        <w:trPr>
          <w:trHeight w:val="397"/>
          <w:jc w:val="center"/>
        </w:trPr>
        <w:tc>
          <w:tcPr>
            <w:tcW w:w="1657" w:type="dxa"/>
            <w:shd w:val="clear" w:color="auto" w:fill="F5F5E1"/>
            <w:vAlign w:val="center"/>
          </w:tcPr>
          <w:p w14:paraId="431C63DD" w14:textId="77777777" w:rsidR="0030774B" w:rsidRDefault="00505DEB">
            <w:pPr>
              <w:pStyle w:val="af4"/>
              <w:jc w:val="center"/>
              <w:rPr>
                <w:rFonts w:ascii="微软雅黑" w:hAnsi="微软雅黑"/>
                <w:b/>
              </w:rPr>
            </w:pPr>
            <w:r>
              <w:rPr>
                <w:rFonts w:ascii="微软雅黑" w:hAnsi="微软雅黑" w:hint="eastAsia"/>
                <w:b/>
              </w:rPr>
              <w:t>考勤</w:t>
            </w:r>
          </w:p>
          <w:p w14:paraId="332FEF93" w14:textId="77777777" w:rsidR="0030774B" w:rsidRDefault="00505DEB">
            <w:pPr>
              <w:pStyle w:val="af4"/>
              <w:jc w:val="center"/>
            </w:pPr>
            <w:r>
              <w:rPr>
                <w:rFonts w:ascii="微软雅黑" w:hAnsi="微软雅黑" w:hint="eastAsia"/>
                <w:b/>
              </w:rPr>
              <w:t>（2 min）</w:t>
            </w:r>
          </w:p>
        </w:tc>
        <w:tc>
          <w:tcPr>
            <w:tcW w:w="5472" w:type="dxa"/>
            <w:shd w:val="clear" w:color="auto" w:fill="FFFFFF"/>
            <w:vAlign w:val="center"/>
          </w:tcPr>
          <w:p w14:paraId="5106AF85" w14:textId="77777777" w:rsidR="0030774B" w:rsidRDefault="00505DEB">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08886859" w14:textId="77777777" w:rsidR="0030774B" w:rsidRDefault="00505DEB">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7417C870" w14:textId="77777777" w:rsidR="0030774B" w:rsidRDefault="00505DEB">
            <w:pPr>
              <w:pStyle w:val="af4"/>
              <w:ind w:firstLineChars="100" w:firstLine="180"/>
            </w:pPr>
            <w:r>
              <w:rPr>
                <w:rFonts w:hint="eastAsia"/>
              </w:rPr>
              <w:t>培养学生的组织纪律性</w:t>
            </w:r>
            <w:r>
              <w:t>，</w:t>
            </w:r>
            <w:r>
              <w:rPr>
                <w:rFonts w:hint="eastAsia"/>
              </w:rPr>
              <w:t>掌握学生的出勤</w:t>
            </w:r>
            <w:r>
              <w:t>情况</w:t>
            </w:r>
          </w:p>
        </w:tc>
      </w:tr>
      <w:tr w:rsidR="0030774B" w14:paraId="2A4D384B" w14:textId="77777777">
        <w:trPr>
          <w:trHeight w:val="397"/>
          <w:jc w:val="center"/>
        </w:trPr>
        <w:tc>
          <w:tcPr>
            <w:tcW w:w="1657" w:type="dxa"/>
            <w:shd w:val="clear" w:color="auto" w:fill="E6F1EB"/>
            <w:vAlign w:val="center"/>
          </w:tcPr>
          <w:p w14:paraId="4E7D6725" w14:textId="77777777" w:rsidR="0030774B" w:rsidRDefault="003B0D65">
            <w:pPr>
              <w:pStyle w:val="af4"/>
              <w:jc w:val="center"/>
              <w:rPr>
                <w:rFonts w:ascii="微软雅黑" w:hAnsi="微软雅黑"/>
                <w:b/>
              </w:rPr>
            </w:pPr>
            <w:r>
              <w:rPr>
                <w:rFonts w:ascii="微软雅黑" w:hAnsi="微软雅黑" w:hint="eastAsia"/>
                <w:b/>
              </w:rPr>
              <w:t>互动</w:t>
            </w:r>
            <w:r w:rsidR="00505DEB">
              <w:rPr>
                <w:rFonts w:ascii="微软雅黑" w:hAnsi="微软雅黑" w:hint="eastAsia"/>
                <w:b/>
              </w:rPr>
              <w:t>导入</w:t>
            </w:r>
          </w:p>
          <w:p w14:paraId="3BEAC32B" w14:textId="226169E3" w:rsidR="0030774B" w:rsidRDefault="00505DEB">
            <w:pPr>
              <w:pStyle w:val="af4"/>
              <w:jc w:val="center"/>
              <w:rPr>
                <w:rFonts w:ascii="微软雅黑" w:hAnsi="微软雅黑"/>
                <w:b/>
              </w:rPr>
            </w:pPr>
            <w:r>
              <w:rPr>
                <w:rFonts w:ascii="微软雅黑" w:hAnsi="微软雅黑" w:hint="eastAsia"/>
                <w:b/>
              </w:rPr>
              <w:t>（</w:t>
            </w:r>
            <w:r w:rsidR="00AE42FB">
              <w:rPr>
                <w:rFonts w:ascii="微软雅黑" w:hAnsi="微软雅黑"/>
                <w:b/>
              </w:rPr>
              <w:t>7</w:t>
            </w:r>
            <w:r w:rsidR="00766F56">
              <w:rPr>
                <w:rFonts w:ascii="微软雅黑" w:hAnsi="微软雅黑"/>
                <w:b/>
              </w:rPr>
              <w:t xml:space="preserve"> </w:t>
            </w:r>
            <w:r>
              <w:rPr>
                <w:rFonts w:ascii="微软雅黑" w:hAnsi="微软雅黑"/>
                <w:b/>
              </w:rPr>
              <w:t>min</w:t>
            </w:r>
            <w:r>
              <w:rPr>
                <w:rFonts w:ascii="微软雅黑" w:hAnsi="微软雅黑" w:hint="eastAsia"/>
                <w:b/>
              </w:rPr>
              <w:t>）</w:t>
            </w:r>
          </w:p>
        </w:tc>
        <w:tc>
          <w:tcPr>
            <w:tcW w:w="5472" w:type="dxa"/>
            <w:shd w:val="clear" w:color="auto" w:fill="FFFFFF"/>
            <w:vAlign w:val="center"/>
          </w:tcPr>
          <w:p w14:paraId="2B428E3D" w14:textId="77777777" w:rsidR="00271CAB" w:rsidRDefault="00505DEB" w:rsidP="00F033F3">
            <w:pPr>
              <w:pStyle w:val="aff1"/>
              <w:numPr>
                <w:ilvl w:val="0"/>
                <w:numId w:val="5"/>
              </w:numPr>
              <w:spacing w:before="100" w:beforeAutospacing="1" w:after="20" w:line="240" w:lineRule="auto"/>
              <w:ind w:firstLineChars="0"/>
              <w:rPr>
                <w:rFonts w:ascii="微软雅黑" w:eastAsia="微软雅黑" w:hAnsi="微软雅黑"/>
                <w:b/>
                <w:color w:val="5D8979"/>
                <w:sz w:val="18"/>
                <w:szCs w:val="18"/>
              </w:rPr>
            </w:pPr>
            <w:r w:rsidRPr="00F033F3">
              <w:rPr>
                <w:rFonts w:ascii="微软雅黑" w:eastAsia="微软雅黑" w:hAnsi="微软雅黑" w:hint="eastAsia"/>
                <w:b/>
                <w:color w:val="5D8979"/>
                <w:sz w:val="18"/>
                <w:szCs w:val="18"/>
              </w:rPr>
              <w:t>【教师】通过向学生展示案例——</w:t>
            </w:r>
            <w:r w:rsidR="00F033F3" w:rsidRPr="00F033F3">
              <w:rPr>
                <w:rFonts w:ascii="微软雅黑" w:eastAsia="微软雅黑" w:hAnsi="微软雅黑" w:hint="eastAsia"/>
                <w:b/>
                <w:color w:val="5D8979"/>
                <w:sz w:val="18"/>
                <w:szCs w:val="18"/>
              </w:rPr>
              <w:t>2021年1月20日零时起，实施全新列车运行图</w:t>
            </w:r>
            <w:r w:rsidRPr="00F033F3">
              <w:rPr>
                <w:rFonts w:ascii="微软雅黑" w:eastAsia="微软雅黑" w:hAnsi="微软雅黑" w:hint="eastAsia"/>
                <w:b/>
                <w:color w:val="5D8979"/>
                <w:sz w:val="18"/>
                <w:szCs w:val="18"/>
              </w:rPr>
              <w:t>？（详见教材），让学生思考</w:t>
            </w:r>
            <w:r w:rsidR="00271CAB">
              <w:rPr>
                <w:rFonts w:ascii="微软雅黑" w:eastAsia="微软雅黑" w:hAnsi="微软雅黑" w:hint="eastAsia"/>
                <w:b/>
                <w:color w:val="5D8979"/>
                <w:sz w:val="18"/>
                <w:szCs w:val="18"/>
              </w:rPr>
              <w:t>以下问题</w:t>
            </w:r>
          </w:p>
          <w:p w14:paraId="384E2276" w14:textId="244CA429" w:rsidR="00F033F3" w:rsidRPr="00271CAB" w:rsidRDefault="00F033F3" w:rsidP="00271CAB">
            <w:pPr>
              <w:pStyle w:val="af4"/>
              <w:ind w:firstLineChars="200" w:firstLine="360"/>
            </w:pPr>
            <w:r w:rsidRPr="00271CAB">
              <w:rPr>
                <w:rFonts w:hint="eastAsia"/>
              </w:rPr>
              <w:t>高速铁路列车运行密度高、正点率高，那么铁路部门应如何安排加开列车，才能既满足旅客出行需求，又不影响原有列车的正常运行，并为铁路部门创造收益？</w:t>
            </w:r>
          </w:p>
          <w:p w14:paraId="288CDA8A" w14:textId="77777777" w:rsidR="0030774B" w:rsidRDefault="00505DEB">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3EA8B986" w14:textId="511FF1B4" w:rsidR="0030774B" w:rsidRDefault="00505DEB">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69E217E7" w14:textId="77777777" w:rsidR="0030774B" w:rsidRDefault="00505DEB">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21BBEB09" w14:textId="77777777" w:rsidR="0030774B" w:rsidRDefault="00505DEB" w:rsidP="00F033F3">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lastRenderedPageBreak/>
              <w:t>【教师】总结学生的回答，导入本节课课题并板书：</w:t>
            </w:r>
            <w:r w:rsidR="00F033F3" w:rsidRPr="00F033F3">
              <w:rPr>
                <w:rFonts w:ascii="微软雅黑" w:eastAsia="微软雅黑" w:hAnsi="微软雅黑" w:hint="eastAsia"/>
                <w:b/>
                <w:color w:val="5D8979"/>
                <w:sz w:val="18"/>
                <w:szCs w:val="18"/>
              </w:rPr>
              <w:t>任务6.1  认识高速铁路运输计划</w:t>
            </w:r>
          </w:p>
        </w:tc>
        <w:tc>
          <w:tcPr>
            <w:tcW w:w="1585" w:type="dxa"/>
            <w:shd w:val="clear" w:color="auto" w:fill="FFFFFF"/>
            <w:vAlign w:val="center"/>
          </w:tcPr>
          <w:p w14:paraId="094800A4" w14:textId="0FE6F830" w:rsidR="0030774B" w:rsidRDefault="00505DEB" w:rsidP="00F177DB">
            <w:pPr>
              <w:pStyle w:val="af4"/>
              <w:ind w:firstLineChars="100" w:firstLine="180"/>
              <w:rPr>
                <w:rFonts w:hint="eastAsia"/>
              </w:rPr>
            </w:pPr>
            <w:r>
              <w:rPr>
                <w:rFonts w:hint="eastAsia"/>
              </w:rPr>
              <w:lastRenderedPageBreak/>
              <w:t>通过阅读案例，让学生以小组为单位讨论</w:t>
            </w:r>
            <w:r w:rsidR="00F177DB">
              <w:rPr>
                <w:rFonts w:hint="eastAsia"/>
              </w:rPr>
              <w:t>高速铁路运输计划的相关内容</w:t>
            </w:r>
            <w:r w:rsidR="00F033F3">
              <w:rPr>
                <w:rFonts w:hint="eastAsia"/>
              </w:rPr>
              <w:t>，</w:t>
            </w:r>
            <w:r>
              <w:t>激发</w:t>
            </w:r>
            <w:r>
              <w:rPr>
                <w:rFonts w:hint="eastAsia"/>
              </w:rPr>
              <w:t>学生</w:t>
            </w:r>
            <w:r>
              <w:t>的学习兴趣</w:t>
            </w:r>
          </w:p>
        </w:tc>
      </w:tr>
      <w:tr w:rsidR="0030774B" w14:paraId="2C55CC0F" w14:textId="77777777">
        <w:trPr>
          <w:trHeight w:val="397"/>
          <w:jc w:val="center"/>
        </w:trPr>
        <w:tc>
          <w:tcPr>
            <w:tcW w:w="1657" w:type="dxa"/>
            <w:shd w:val="clear" w:color="auto" w:fill="F5F5E1"/>
            <w:vAlign w:val="center"/>
          </w:tcPr>
          <w:p w14:paraId="6F756F3B" w14:textId="77777777" w:rsidR="0030774B" w:rsidRDefault="00505DEB">
            <w:pPr>
              <w:pStyle w:val="af4"/>
              <w:jc w:val="center"/>
              <w:rPr>
                <w:rFonts w:ascii="微软雅黑" w:hAnsi="微软雅黑"/>
                <w:b/>
              </w:rPr>
            </w:pPr>
            <w:r>
              <w:rPr>
                <w:rFonts w:ascii="微软雅黑" w:hAnsi="微软雅黑" w:hint="eastAsia"/>
                <w:b/>
              </w:rPr>
              <w:t>传授新知</w:t>
            </w:r>
          </w:p>
          <w:p w14:paraId="07393069" w14:textId="2F5E8128" w:rsidR="0030774B" w:rsidRDefault="00505DEB" w:rsidP="00075DD0">
            <w:pPr>
              <w:pStyle w:val="af4"/>
              <w:jc w:val="center"/>
              <w:rPr>
                <w:rFonts w:ascii="微软雅黑" w:hAnsi="微软雅黑"/>
                <w:b/>
              </w:rPr>
            </w:pPr>
            <w:r>
              <w:rPr>
                <w:rFonts w:ascii="微软雅黑" w:hAnsi="微软雅黑" w:hint="eastAsia"/>
                <w:b/>
              </w:rPr>
              <w:t>（</w:t>
            </w:r>
            <w:r w:rsidR="00075DD0">
              <w:rPr>
                <w:rFonts w:ascii="微软雅黑" w:hAnsi="微软雅黑"/>
                <w:b/>
              </w:rPr>
              <w:t>5</w:t>
            </w:r>
            <w:r w:rsidR="00AE42FB">
              <w:rPr>
                <w:rFonts w:ascii="微软雅黑" w:hAnsi="微软雅黑"/>
                <w:b/>
              </w:rPr>
              <w:t>6</w:t>
            </w:r>
            <w:r>
              <w:rPr>
                <w:rFonts w:ascii="微软雅黑" w:hAnsi="微软雅黑" w:hint="eastAsia"/>
                <w:b/>
              </w:rPr>
              <w:t xml:space="preserve"> min）</w:t>
            </w:r>
          </w:p>
        </w:tc>
        <w:tc>
          <w:tcPr>
            <w:tcW w:w="5472" w:type="dxa"/>
            <w:shd w:val="clear" w:color="auto" w:fill="FFFFFF"/>
            <w:vAlign w:val="center"/>
          </w:tcPr>
          <w:p w14:paraId="3802D6EE" w14:textId="065AFD0D" w:rsidR="0030774B" w:rsidRPr="003B0D65" w:rsidRDefault="00505DEB" w:rsidP="003B0D65">
            <w:pPr>
              <w:numPr>
                <w:ilvl w:val="0"/>
                <w:numId w:val="7"/>
              </w:numPr>
              <w:spacing w:before="100" w:beforeAutospacing="1" w:line="273" w:lineRule="auto"/>
              <w:rPr>
                <w:rFonts w:ascii="微软雅黑" w:eastAsia="微软雅黑" w:hAnsi="微软雅黑"/>
                <w:b/>
                <w:color w:val="5D8979"/>
                <w:sz w:val="18"/>
                <w:szCs w:val="18"/>
              </w:rPr>
            </w:pPr>
            <w:r w:rsidRPr="003B0D65">
              <w:rPr>
                <w:rFonts w:ascii="微软雅黑" w:eastAsia="微软雅黑" w:hAnsi="微软雅黑" w:hint="eastAsia"/>
                <w:b/>
                <w:color w:val="5D8979"/>
                <w:sz w:val="18"/>
                <w:szCs w:val="18"/>
              </w:rPr>
              <w:t>【教师】讲授新知：</w:t>
            </w:r>
            <w:r w:rsidR="004840D5" w:rsidRPr="004840D5">
              <w:rPr>
                <w:rFonts w:ascii="微软雅黑" w:eastAsia="微软雅黑" w:hAnsi="微软雅黑" w:hint="eastAsia"/>
                <w:b/>
                <w:color w:val="5D8979"/>
                <w:sz w:val="18"/>
                <w:szCs w:val="18"/>
              </w:rPr>
              <w:t>客运市场调查与客流预测</w:t>
            </w:r>
            <w:r w:rsidRPr="003B0D65">
              <w:rPr>
                <w:rFonts w:ascii="微软雅黑" w:eastAsia="微软雅黑" w:hAnsi="微软雅黑" w:hint="eastAsia"/>
                <w:b/>
                <w:color w:val="5D8979"/>
                <w:sz w:val="18"/>
                <w:szCs w:val="18"/>
              </w:rPr>
              <w:t>、</w:t>
            </w:r>
            <w:r w:rsidR="00A43402" w:rsidRPr="003B0D65">
              <w:rPr>
                <w:rFonts w:ascii="微软雅黑" w:eastAsia="微软雅黑" w:hAnsi="微软雅黑" w:hint="eastAsia"/>
                <w:b/>
                <w:color w:val="5D8979"/>
                <w:sz w:val="18"/>
                <w:szCs w:val="18"/>
              </w:rPr>
              <w:t>列车开行方案</w:t>
            </w:r>
            <w:r w:rsidRPr="003B0D65">
              <w:rPr>
                <w:rFonts w:ascii="微软雅黑" w:eastAsia="微软雅黑" w:hAnsi="微软雅黑" w:hint="eastAsia"/>
                <w:b/>
                <w:color w:val="5D8979"/>
                <w:sz w:val="18"/>
                <w:szCs w:val="18"/>
              </w:rPr>
              <w:t>、</w:t>
            </w:r>
            <w:r w:rsidR="00FE6945" w:rsidRPr="003B0D65">
              <w:rPr>
                <w:rFonts w:ascii="微软雅黑" w:eastAsia="微软雅黑" w:hAnsi="微软雅黑" w:hint="eastAsia"/>
                <w:b/>
                <w:color w:val="5D8979"/>
                <w:sz w:val="18"/>
                <w:szCs w:val="18"/>
              </w:rPr>
              <w:t>列车运行图</w:t>
            </w:r>
            <w:r w:rsidR="006E2889" w:rsidRPr="003B0D65">
              <w:rPr>
                <w:rFonts w:ascii="微软雅黑" w:eastAsia="微软雅黑" w:hAnsi="微软雅黑" w:hint="eastAsia"/>
                <w:b/>
                <w:color w:val="5D8979"/>
                <w:sz w:val="18"/>
                <w:szCs w:val="18"/>
              </w:rPr>
              <w:t>、动车组运用计划、乘务员运用计划</w:t>
            </w:r>
          </w:p>
          <w:p w14:paraId="5FFC376F" w14:textId="77777777" w:rsidR="00F033F3" w:rsidRPr="00F033F3" w:rsidRDefault="00F033F3" w:rsidP="00F033F3">
            <w:pPr>
              <w:pStyle w:val="af4"/>
              <w:ind w:firstLineChars="200" w:firstLine="360"/>
            </w:pPr>
            <w:r w:rsidRPr="00F033F3">
              <w:rPr>
                <w:rFonts w:hint="eastAsia"/>
              </w:rPr>
              <w:t>与列车运行相关的高速铁路运输计划主要有五部分：客运市场调查与客流预测、列车开行方案、列车运行图、动车组运用计划和乘务员运用计划。这五部分既相互独立，又相互联系和配合。</w:t>
            </w:r>
          </w:p>
          <w:p w14:paraId="69E78865" w14:textId="06FC5323" w:rsidR="00F033F3" w:rsidRDefault="00F033F3">
            <w:pPr>
              <w:pStyle w:val="af4"/>
              <w:ind w:firstLineChars="200" w:firstLine="360"/>
              <w:rPr>
                <w:b/>
              </w:rPr>
            </w:pPr>
            <w:r w:rsidRPr="00F033F3">
              <w:rPr>
                <w:rFonts w:hint="eastAsia"/>
                <w:b/>
              </w:rPr>
              <w:t xml:space="preserve">6.1.1  </w:t>
            </w:r>
            <w:r w:rsidRPr="00F033F3">
              <w:rPr>
                <w:rFonts w:hint="eastAsia"/>
                <w:b/>
              </w:rPr>
              <w:t>客运市场调查与客流预测</w:t>
            </w:r>
          </w:p>
          <w:p w14:paraId="190E0E67" w14:textId="0F20825B" w:rsidR="008B2513" w:rsidRPr="008B2513" w:rsidRDefault="008B2513">
            <w:pPr>
              <w:pStyle w:val="af4"/>
              <w:ind w:firstLineChars="200" w:firstLine="360"/>
              <w:rPr>
                <w:rFonts w:hint="eastAsia"/>
              </w:rPr>
            </w:pPr>
            <w:r w:rsidRPr="008B2513">
              <w:rPr>
                <w:rFonts w:hint="eastAsia"/>
              </w:rPr>
              <w:t>通过客运市场调查与客流预测，可以了解旅客运输市场需求，为编制列车开行方案、列车运行图和组织旅客运输提供基础依据。</w:t>
            </w:r>
          </w:p>
          <w:p w14:paraId="72687A2F" w14:textId="77777777" w:rsidR="00F033F3" w:rsidRDefault="00F033F3" w:rsidP="00F033F3">
            <w:pPr>
              <w:pStyle w:val="af4"/>
              <w:ind w:firstLineChars="200" w:firstLine="360"/>
            </w:pPr>
            <w:r>
              <w:rPr>
                <w:rFonts w:hint="eastAsia"/>
              </w:rPr>
              <w:t>1</w:t>
            </w:r>
            <w:r>
              <w:rPr>
                <w:rFonts w:hint="eastAsia"/>
              </w:rPr>
              <w:t>．客运市场调查</w:t>
            </w:r>
          </w:p>
          <w:p w14:paraId="2D2441B4" w14:textId="77777777" w:rsidR="00F033F3" w:rsidRDefault="00F033F3" w:rsidP="00F033F3">
            <w:pPr>
              <w:pStyle w:val="af4"/>
              <w:ind w:firstLineChars="200" w:firstLine="360"/>
            </w:pPr>
            <w:r>
              <w:rPr>
                <w:rFonts w:hint="eastAsia"/>
              </w:rPr>
              <w:t>客运市场调查是指运用科学的方法，系统地、有目的地搜集、记录、整理有关的市场信息，进而分析旅客对出行方式的选择、运输产品需求等的现状及发展趋势。</w:t>
            </w:r>
          </w:p>
          <w:p w14:paraId="62F96E21" w14:textId="77777777" w:rsidR="00F033F3" w:rsidRDefault="00F033F3" w:rsidP="00F033F3">
            <w:pPr>
              <w:pStyle w:val="af4"/>
              <w:ind w:firstLineChars="200" w:firstLine="360"/>
            </w:pPr>
            <w:r>
              <w:rPr>
                <w:rFonts w:hint="eastAsia"/>
              </w:rPr>
              <w:t>客运市场调查主要包括以下几方面。</w:t>
            </w:r>
          </w:p>
          <w:p w14:paraId="1602DCBB" w14:textId="77777777" w:rsidR="00F033F3" w:rsidRDefault="00F033F3" w:rsidP="00F033F3">
            <w:pPr>
              <w:pStyle w:val="af4"/>
              <w:ind w:firstLineChars="200" w:firstLine="360"/>
            </w:pPr>
            <w:r>
              <w:rPr>
                <w:rFonts w:hint="eastAsia"/>
              </w:rPr>
              <w:t>（</w:t>
            </w:r>
            <w:r>
              <w:rPr>
                <w:rFonts w:hint="eastAsia"/>
              </w:rPr>
              <w:t>1</w:t>
            </w:r>
            <w:r>
              <w:rPr>
                <w:rFonts w:hint="eastAsia"/>
              </w:rPr>
              <w:t>）国内外运输市场环境的调查。</w:t>
            </w:r>
          </w:p>
          <w:p w14:paraId="06DAA543" w14:textId="77777777" w:rsidR="00F033F3" w:rsidRDefault="00F033F3" w:rsidP="00F033F3">
            <w:pPr>
              <w:pStyle w:val="af4"/>
              <w:ind w:firstLineChars="200" w:firstLine="360"/>
            </w:pPr>
            <w:r>
              <w:rPr>
                <w:rFonts w:hint="eastAsia"/>
              </w:rPr>
              <w:t>（</w:t>
            </w:r>
            <w:r>
              <w:rPr>
                <w:rFonts w:hint="eastAsia"/>
              </w:rPr>
              <w:t>2</w:t>
            </w:r>
            <w:r>
              <w:rPr>
                <w:rFonts w:hint="eastAsia"/>
              </w:rPr>
              <w:t>）行业发展的科研调查。</w:t>
            </w:r>
          </w:p>
          <w:p w14:paraId="0D02BF14" w14:textId="77777777" w:rsidR="00F033F3" w:rsidRDefault="00F033F3" w:rsidP="00F033F3">
            <w:pPr>
              <w:pStyle w:val="af4"/>
              <w:ind w:firstLineChars="200" w:firstLine="360"/>
            </w:pPr>
            <w:r>
              <w:rPr>
                <w:rFonts w:hint="eastAsia"/>
              </w:rPr>
              <w:t>（</w:t>
            </w:r>
            <w:r>
              <w:rPr>
                <w:rFonts w:hint="eastAsia"/>
              </w:rPr>
              <w:t>3</w:t>
            </w:r>
            <w:r>
              <w:rPr>
                <w:rFonts w:hint="eastAsia"/>
              </w:rPr>
              <w:t>）运输市场需求容量的调查。</w:t>
            </w:r>
          </w:p>
          <w:p w14:paraId="3D691D89" w14:textId="77777777" w:rsidR="00F033F3" w:rsidRDefault="00F033F3" w:rsidP="00F033F3">
            <w:pPr>
              <w:pStyle w:val="af4"/>
              <w:ind w:firstLineChars="200" w:firstLine="360"/>
            </w:pPr>
            <w:r>
              <w:rPr>
                <w:rFonts w:hint="eastAsia"/>
              </w:rPr>
              <w:t>（</w:t>
            </w:r>
            <w:r>
              <w:rPr>
                <w:rFonts w:hint="eastAsia"/>
              </w:rPr>
              <w:t>4</w:t>
            </w:r>
            <w:r>
              <w:rPr>
                <w:rFonts w:hint="eastAsia"/>
              </w:rPr>
              <w:t>）旅客行为的调查。</w:t>
            </w:r>
          </w:p>
          <w:p w14:paraId="049EDE40" w14:textId="77777777" w:rsidR="00F033F3" w:rsidRDefault="00F033F3" w:rsidP="00F033F3">
            <w:pPr>
              <w:pStyle w:val="af4"/>
              <w:ind w:firstLineChars="200" w:firstLine="360"/>
            </w:pPr>
            <w:r>
              <w:rPr>
                <w:rFonts w:hint="eastAsia"/>
              </w:rPr>
              <w:t>（</w:t>
            </w:r>
            <w:r>
              <w:rPr>
                <w:rFonts w:hint="eastAsia"/>
              </w:rPr>
              <w:t>5</w:t>
            </w:r>
            <w:r>
              <w:rPr>
                <w:rFonts w:hint="eastAsia"/>
              </w:rPr>
              <w:t>）竞争行业和竞争产品的调查和分析。</w:t>
            </w:r>
          </w:p>
          <w:p w14:paraId="5DC0E9AE" w14:textId="375AC50B" w:rsidR="00F033F3" w:rsidRDefault="00F033F3" w:rsidP="00F033F3">
            <w:pPr>
              <w:pStyle w:val="af4"/>
              <w:ind w:firstLineChars="200" w:firstLine="360"/>
            </w:pPr>
            <w:r>
              <w:rPr>
                <w:rFonts w:hint="eastAsia"/>
              </w:rPr>
              <w:t>（</w:t>
            </w:r>
            <w:r>
              <w:rPr>
                <w:rFonts w:hint="eastAsia"/>
              </w:rPr>
              <w:t>6</w:t>
            </w:r>
            <w:r>
              <w:rPr>
                <w:rFonts w:hint="eastAsia"/>
              </w:rPr>
              <w:t>）对本行业已采取的价格策略、促销策略等在市场上的作用和效果，以及是否需要改进等的分析。</w:t>
            </w:r>
          </w:p>
          <w:p w14:paraId="30460213" w14:textId="635B07D5" w:rsidR="008B2513" w:rsidRDefault="008B2513" w:rsidP="00F033F3">
            <w:pPr>
              <w:pStyle w:val="af4"/>
              <w:ind w:firstLineChars="200" w:firstLine="360"/>
              <w:rPr>
                <w:rFonts w:hint="eastAsia"/>
              </w:rPr>
            </w:pPr>
            <w:r>
              <w:rPr>
                <w:rFonts w:hint="eastAsia"/>
              </w:rPr>
              <w:t>……（详见教材）</w:t>
            </w:r>
          </w:p>
          <w:p w14:paraId="4CD1AD66" w14:textId="77777777" w:rsidR="00F033F3" w:rsidRDefault="00F033F3" w:rsidP="00F033F3">
            <w:pPr>
              <w:pStyle w:val="af4"/>
              <w:ind w:firstLineChars="200" w:firstLine="360"/>
            </w:pPr>
            <w:r>
              <w:rPr>
                <w:rFonts w:hint="eastAsia"/>
              </w:rPr>
              <w:t>2</w:t>
            </w:r>
            <w:r>
              <w:rPr>
                <w:rFonts w:hint="eastAsia"/>
              </w:rPr>
              <w:t>．客流预测</w:t>
            </w:r>
          </w:p>
          <w:p w14:paraId="22F5FF31" w14:textId="77777777" w:rsidR="00F033F3" w:rsidRDefault="00F033F3" w:rsidP="00F033F3">
            <w:pPr>
              <w:pStyle w:val="af4"/>
              <w:ind w:firstLineChars="200" w:firstLine="360"/>
            </w:pPr>
            <w:r>
              <w:rPr>
                <w:rFonts w:hint="eastAsia"/>
              </w:rPr>
              <w:t>客流预测是指在客运市场调查的基础上，根据过去客流发展变化的客观过程和规律，参照已经出现或正在形成的各种现实情况，运用现代管理学、数学和统计学对客流可能出现的趋势和可能达到的水平做出的科学预测。</w:t>
            </w:r>
          </w:p>
          <w:p w14:paraId="524BCC2C" w14:textId="77777777" w:rsidR="00F033F3" w:rsidRDefault="00F033F3" w:rsidP="00F033F3">
            <w:pPr>
              <w:pStyle w:val="af4"/>
              <w:ind w:firstLineChars="200" w:firstLine="360"/>
            </w:pPr>
            <w:r>
              <w:rPr>
                <w:rFonts w:hint="eastAsia"/>
              </w:rPr>
              <w:t>高速铁路的客流预测可以从需求的生成、需求的增长变化、需求的时空分布和需求的地区交流四个方面进行数量和趋势的预测分析，还可运用各种科学模型预测旅客运输的市场需求，从而为列车开行方案的制订提供依据。</w:t>
            </w:r>
          </w:p>
          <w:p w14:paraId="40E497DD" w14:textId="77777777" w:rsidR="00F033F3" w:rsidRPr="00500FEF" w:rsidRDefault="00500FEF" w:rsidP="00500FEF">
            <w:pPr>
              <w:pStyle w:val="af4"/>
              <w:shd w:val="clear" w:color="auto" w:fill="FBE4D5"/>
              <w:ind w:firstLineChars="200" w:firstLine="360"/>
              <w:rPr>
                <w:rFonts w:ascii="微软雅黑" w:hAnsi="微软雅黑"/>
                <w:b/>
              </w:rPr>
            </w:pPr>
            <w:r>
              <w:rPr>
                <w:rFonts w:ascii="微软雅黑" w:hAnsi="微软雅黑" w:hint="eastAsia"/>
                <w:b/>
              </w:rPr>
              <w:t>【提示】</w:t>
            </w:r>
            <w:r w:rsidRPr="00500FEF">
              <w:rPr>
                <w:rFonts w:ascii="微软雅黑" w:hAnsi="微软雅黑" w:hint="eastAsia"/>
                <w:b/>
              </w:rPr>
              <w:t>高速铁路的客流是指在一定时间内，高速铁路某一运输线路或路段上一定方向的旅客流动，包含旅客的流量、流向和流时（流动时间）等要素。</w:t>
            </w:r>
          </w:p>
          <w:p w14:paraId="1CA2D7FF" w14:textId="77777777" w:rsidR="00F033F3" w:rsidRDefault="00F033F3" w:rsidP="00F033F3">
            <w:pPr>
              <w:pStyle w:val="af4"/>
              <w:ind w:firstLineChars="200" w:firstLine="360"/>
            </w:pPr>
          </w:p>
          <w:p w14:paraId="2E451BE4" w14:textId="77777777" w:rsidR="0030774B" w:rsidRDefault="00505DEB">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C4BD3E5" w14:textId="77777777" w:rsidR="00500FEF" w:rsidRDefault="00505DEB">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w:t>
            </w:r>
            <w:r w:rsidR="00500FEF" w:rsidRPr="00500FEF">
              <w:rPr>
                <w:rFonts w:ascii="微软雅黑" w:eastAsia="微软雅黑" w:hAnsi="微软雅黑" w:hint="eastAsia"/>
                <w:b/>
                <w:bCs/>
                <w:sz w:val="18"/>
                <w:szCs w:val="18"/>
              </w:rPr>
              <w:t>请同学们想一想，自己平时出行是根据什么来选择交通工具的，以及为什么这样选择。影响你选择高铁或不选择高铁的最主要因素是什么？</w:t>
            </w:r>
          </w:p>
          <w:p w14:paraId="740CB867" w14:textId="77777777" w:rsidR="0030774B" w:rsidRDefault="00505DEB">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【学生】聆听、思考、发言</w:t>
            </w:r>
          </w:p>
          <w:p w14:paraId="33287069" w14:textId="22271805" w:rsidR="00A43402" w:rsidRPr="00D24EB4" w:rsidRDefault="00505DEB" w:rsidP="00D24EB4">
            <w:pPr>
              <w:shd w:val="clear" w:color="auto" w:fill="FBE4D5"/>
              <w:spacing w:before="20" w:after="20" w:line="240" w:lineRule="auto"/>
              <w:ind w:firstLineChars="200" w:firstLine="361"/>
              <w:rPr>
                <w:rFonts w:eastAsia="微软雅黑" w:hint="eastAsia"/>
                <w:b/>
                <w:bCs/>
                <w:sz w:val="18"/>
                <w:szCs w:val="18"/>
              </w:rPr>
            </w:pPr>
            <w:r>
              <w:rPr>
                <w:rFonts w:ascii="MS Gothic" w:eastAsia="MS Gothic" w:hAnsi="MS Gothic" w:cs="MS Gothic" w:hint="eastAsia"/>
                <w:b/>
                <w:sz w:val="18"/>
                <w:szCs w:val="18"/>
              </w:rPr>
              <w:lastRenderedPageBreak/>
              <w:t>✈</w:t>
            </w:r>
            <w:r>
              <w:rPr>
                <w:rFonts w:ascii="微软雅黑" w:eastAsia="微软雅黑" w:hAnsi="微软雅黑" w:cs="MS Mincho" w:hint="eastAsia"/>
                <w:b/>
                <w:sz w:val="18"/>
                <w:szCs w:val="18"/>
              </w:rPr>
              <w:t>【教师】做出总结</w:t>
            </w:r>
          </w:p>
          <w:p w14:paraId="316D472F" w14:textId="77777777" w:rsidR="00A43402" w:rsidRDefault="00A43402">
            <w:pPr>
              <w:pStyle w:val="af4"/>
              <w:ind w:firstLineChars="200" w:firstLine="360"/>
              <w:rPr>
                <w:b/>
              </w:rPr>
            </w:pPr>
            <w:r w:rsidRPr="00A43402">
              <w:rPr>
                <w:rFonts w:hint="eastAsia"/>
                <w:b/>
              </w:rPr>
              <w:t xml:space="preserve">6.1.2  </w:t>
            </w:r>
            <w:r w:rsidRPr="00A43402">
              <w:rPr>
                <w:rFonts w:hint="eastAsia"/>
                <w:b/>
              </w:rPr>
              <w:t>列车开行方案</w:t>
            </w:r>
          </w:p>
          <w:p w14:paraId="4850A426" w14:textId="77777777" w:rsidR="00A43402" w:rsidRDefault="00A43402" w:rsidP="00A43402">
            <w:pPr>
              <w:pStyle w:val="af4"/>
              <w:ind w:firstLineChars="200" w:firstLine="360"/>
            </w:pPr>
            <w:r>
              <w:rPr>
                <w:rFonts w:hint="eastAsia"/>
              </w:rPr>
              <w:t>列车开行方案是以客运量为基础，以客流的性质、特点和规律为依据，科学地安排旅客列车开行等级、种类、起终站、数量、经由线路、编组内容、停站方案、列车客座利用率、车底运用等内容的组织方案。</w:t>
            </w:r>
          </w:p>
          <w:p w14:paraId="58B629FC" w14:textId="77777777" w:rsidR="00A43402" w:rsidRDefault="00A43402" w:rsidP="00A43402">
            <w:pPr>
              <w:pStyle w:val="af4"/>
              <w:ind w:firstLineChars="200" w:firstLine="360"/>
            </w:pPr>
            <w:r>
              <w:rPr>
                <w:rFonts w:hint="eastAsia"/>
              </w:rPr>
              <w:t>列车开行方案是高速铁路旅客运输组织的重要基础，能较好地反映旅客运输的经营策略和服务质量情况，有助于高速铁路服务水平的提高，从而更好地满足旅客出行需求，增强高速铁路的市场竞争力。</w:t>
            </w:r>
          </w:p>
          <w:p w14:paraId="5F757CC4" w14:textId="77777777" w:rsidR="00A43402" w:rsidRPr="00500FEF" w:rsidRDefault="00A43402" w:rsidP="00A43402">
            <w:pPr>
              <w:pStyle w:val="af4"/>
              <w:shd w:val="clear" w:color="auto" w:fill="FBE4D5"/>
              <w:ind w:firstLineChars="200" w:firstLine="360"/>
              <w:rPr>
                <w:rFonts w:ascii="微软雅黑" w:hAnsi="微软雅黑"/>
                <w:b/>
              </w:rPr>
            </w:pPr>
            <w:r>
              <w:rPr>
                <w:rFonts w:ascii="微软雅黑" w:hAnsi="微软雅黑" w:hint="eastAsia"/>
                <w:b/>
              </w:rPr>
              <w:t>【提示】</w:t>
            </w:r>
            <w:r w:rsidRPr="00A43402">
              <w:rPr>
                <w:rFonts w:ascii="微软雅黑" w:hAnsi="微软雅黑" w:hint="eastAsia"/>
                <w:b/>
              </w:rPr>
              <w:t>对于拟建的高速铁路，列车开行方案质量的优劣将直接影响高速铁路能否提供高水平的运输服务并获得预期的经济效益。</w:t>
            </w:r>
          </w:p>
          <w:p w14:paraId="39404B56" w14:textId="77777777" w:rsidR="00A43402" w:rsidRPr="00A43402" w:rsidRDefault="00A43402">
            <w:pPr>
              <w:pStyle w:val="af4"/>
              <w:ind w:firstLineChars="200" w:firstLine="360"/>
            </w:pPr>
            <w:r w:rsidRPr="00A43402">
              <w:rPr>
                <w:rFonts w:hint="eastAsia"/>
              </w:rPr>
              <w:t>1</w:t>
            </w:r>
            <w:r w:rsidRPr="00A43402">
              <w:rPr>
                <w:rFonts w:hint="eastAsia"/>
              </w:rPr>
              <w:t>．列车开行方案的编制原则</w:t>
            </w:r>
          </w:p>
          <w:p w14:paraId="7296FDCD" w14:textId="77777777" w:rsidR="00A43402" w:rsidRDefault="00A43402" w:rsidP="00A43402">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593A054" w14:textId="77777777" w:rsidR="00A43402" w:rsidRDefault="00A43402" w:rsidP="00A43402">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w:t>
            </w:r>
            <w:r w:rsidRPr="00A43402">
              <w:rPr>
                <w:rFonts w:ascii="微软雅黑" w:eastAsia="微软雅黑" w:hAnsi="微软雅黑" w:hint="eastAsia"/>
                <w:b/>
                <w:bCs/>
                <w:sz w:val="18"/>
                <w:szCs w:val="18"/>
              </w:rPr>
              <w:t>因天气动态调整列车开行方案</w:t>
            </w:r>
            <w:r>
              <w:rPr>
                <w:rFonts w:ascii="微软雅黑" w:eastAsia="微软雅黑" w:hAnsi="微软雅黑" w:hint="eastAsia"/>
                <w:b/>
                <w:bCs/>
                <w:sz w:val="18"/>
                <w:szCs w:val="18"/>
              </w:rPr>
              <w:t>（详见教材），思考：</w:t>
            </w:r>
            <w:r w:rsidRPr="00A43402">
              <w:rPr>
                <w:rFonts w:ascii="微软雅黑" w:eastAsia="微软雅黑" w:hAnsi="微软雅黑" w:hint="eastAsia"/>
                <w:b/>
                <w:bCs/>
                <w:sz w:val="18"/>
                <w:szCs w:val="18"/>
              </w:rPr>
              <w:t>调整列车开行方案</w:t>
            </w:r>
            <w:r>
              <w:rPr>
                <w:rFonts w:ascii="微软雅黑" w:eastAsia="微软雅黑" w:hAnsi="微软雅黑" w:hint="eastAsia"/>
                <w:b/>
                <w:bCs/>
                <w:sz w:val="18"/>
                <w:szCs w:val="18"/>
              </w:rPr>
              <w:t>时应该考虑哪些因素？</w:t>
            </w:r>
          </w:p>
          <w:p w14:paraId="2B7A7DED" w14:textId="77777777" w:rsidR="00A43402" w:rsidRDefault="00A43402" w:rsidP="00A43402">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153DA48C" w14:textId="77777777" w:rsidR="00A43402" w:rsidRDefault="00A43402" w:rsidP="00A43402">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78DE5237" w14:textId="77777777" w:rsidR="00A43402" w:rsidRDefault="00A43402" w:rsidP="00A43402">
            <w:pPr>
              <w:pStyle w:val="af4"/>
              <w:ind w:firstLineChars="200" w:firstLine="360"/>
            </w:pPr>
            <w:r>
              <w:rPr>
                <w:rFonts w:hint="eastAsia"/>
              </w:rPr>
              <w:t>（</w:t>
            </w:r>
            <w:r>
              <w:rPr>
                <w:rFonts w:hint="eastAsia"/>
              </w:rPr>
              <w:t>1</w:t>
            </w:r>
            <w:r>
              <w:rPr>
                <w:rFonts w:hint="eastAsia"/>
              </w:rPr>
              <w:t>）列车开行方案应能最大限度满足不同层次旅客的出行需求。</w:t>
            </w:r>
          </w:p>
          <w:p w14:paraId="04051380" w14:textId="77777777" w:rsidR="00A43402" w:rsidRDefault="00A43402" w:rsidP="00A43402">
            <w:pPr>
              <w:pStyle w:val="af4"/>
              <w:ind w:firstLineChars="200" w:firstLine="360"/>
            </w:pPr>
            <w:r>
              <w:rPr>
                <w:rFonts w:hint="eastAsia"/>
              </w:rPr>
              <w:t>（</w:t>
            </w:r>
            <w:r>
              <w:rPr>
                <w:rFonts w:hint="eastAsia"/>
              </w:rPr>
              <w:t>2</w:t>
            </w:r>
            <w:r>
              <w:rPr>
                <w:rFonts w:hint="eastAsia"/>
              </w:rPr>
              <w:t>）列车开行方案需要统筹优化高速铁路与其他交通方式在各换乘地点和换乘时间上的配合，从而最大程度方便旅客换乘。</w:t>
            </w:r>
          </w:p>
          <w:p w14:paraId="51C9D15E" w14:textId="50D14E48" w:rsidR="00A43402" w:rsidRDefault="00A43402" w:rsidP="00A43402">
            <w:pPr>
              <w:pStyle w:val="af4"/>
              <w:ind w:firstLineChars="200" w:firstLine="360"/>
            </w:pPr>
            <w:r>
              <w:rPr>
                <w:rFonts w:hint="eastAsia"/>
              </w:rPr>
              <w:t>（</w:t>
            </w:r>
            <w:r>
              <w:rPr>
                <w:rFonts w:hint="eastAsia"/>
              </w:rPr>
              <w:t>3</w:t>
            </w:r>
            <w:r>
              <w:rPr>
                <w:rFonts w:hint="eastAsia"/>
              </w:rPr>
              <w:t>）编制列车开行方案时，应从运输服务质量、动车组运用、车站工作能力和区间通过能力等方面，考虑列车服务频率、列车运行距离等的合理设置及列车运用与检修等因素，保证运输供给水平与需求水平的均衡，实现运输资源的优化配置。</w:t>
            </w:r>
          </w:p>
          <w:p w14:paraId="08B51187" w14:textId="30B7EFFC" w:rsidR="00D24EB4" w:rsidRDefault="00D24EB4" w:rsidP="00A43402">
            <w:pPr>
              <w:pStyle w:val="af4"/>
              <w:ind w:firstLineChars="200" w:firstLine="360"/>
              <w:rPr>
                <w:rFonts w:hint="eastAsia"/>
              </w:rPr>
            </w:pPr>
            <w:r w:rsidRPr="00D24EB4">
              <w:rPr>
                <w:rFonts w:hint="eastAsia"/>
              </w:rPr>
              <w:t>……（详见教材）</w:t>
            </w:r>
          </w:p>
          <w:p w14:paraId="4671E202" w14:textId="1B7E61A1" w:rsidR="00A43402" w:rsidRPr="00A43402" w:rsidRDefault="00A43402" w:rsidP="00A43402">
            <w:pPr>
              <w:pStyle w:val="af4"/>
              <w:shd w:val="clear" w:color="auto" w:fill="FBE4D5"/>
              <w:ind w:firstLineChars="200" w:firstLine="360"/>
              <w:rPr>
                <w:rFonts w:ascii="微软雅黑" w:hAnsi="微软雅黑"/>
                <w:b/>
              </w:rPr>
            </w:pPr>
            <w:r>
              <w:rPr>
                <w:rFonts w:ascii="微软雅黑" w:hAnsi="微软雅黑" w:hint="eastAsia"/>
                <w:b/>
              </w:rPr>
              <w:t>【提示】</w:t>
            </w:r>
            <w:r w:rsidRPr="00A43402">
              <w:rPr>
                <w:rFonts w:ascii="微软雅黑" w:hAnsi="微软雅黑" w:hint="eastAsia"/>
                <w:b/>
              </w:rPr>
              <w:t>客流量的大小是反映列车开行方案编制质量高低的重要指标。若列车开行方案符合市场需要，则可吸引更多的旅客，反之旅客就可能选择其他交通方式。</w:t>
            </w:r>
          </w:p>
          <w:p w14:paraId="19F83EEB" w14:textId="5A74111D" w:rsidR="00A43402" w:rsidRDefault="00A43402" w:rsidP="00A43402">
            <w:pPr>
              <w:pStyle w:val="af4"/>
              <w:shd w:val="clear" w:color="auto" w:fill="FBE4D5"/>
              <w:ind w:firstLineChars="200" w:firstLine="360"/>
              <w:rPr>
                <w:rFonts w:ascii="微软雅黑" w:hAnsi="微软雅黑"/>
                <w:b/>
              </w:rPr>
            </w:pPr>
            <w:r w:rsidRPr="00A43402">
              <w:rPr>
                <w:rFonts w:ascii="微软雅黑" w:hAnsi="微软雅黑" w:hint="eastAsia"/>
                <w:b/>
              </w:rPr>
              <w:t>在进行经济比较时，首先应分析客流的规律，然后根据概率统计原理计算出可接受等车时间超过</w:t>
            </w:r>
            <w:r w:rsidRPr="00A43402">
              <w:rPr>
                <w:rFonts w:ascii="微软雅黑" w:hAnsi="微软雅黑"/>
                <w:b/>
              </w:rPr>
              <w:t xml:space="preserve"> 20 </w:t>
            </w:r>
            <w:r w:rsidRPr="00A43402">
              <w:rPr>
                <w:rFonts w:ascii="微软雅黑" w:hAnsi="微软雅黑" w:hint="eastAsia"/>
                <w:b/>
              </w:rPr>
              <w:t>min</w:t>
            </w:r>
            <w:r w:rsidRPr="00A43402">
              <w:rPr>
                <w:rFonts w:ascii="微软雅黑" w:hAnsi="微软雅黑"/>
                <w:b/>
              </w:rPr>
              <w:t xml:space="preserve"> </w:t>
            </w:r>
            <w:r w:rsidRPr="00A43402">
              <w:rPr>
                <w:rFonts w:ascii="微软雅黑" w:hAnsi="微软雅黑" w:hint="eastAsia"/>
                <w:b/>
              </w:rPr>
              <w:t>的旅客数量。若这部分旅客带来的收益高于加开列车的成本就可考虑加开列车；若收益低于成本，则应放弃加车。</w:t>
            </w:r>
          </w:p>
          <w:p w14:paraId="31C16525" w14:textId="62570CD6" w:rsidR="00D24EB4" w:rsidRPr="00A43402" w:rsidRDefault="00D24EB4" w:rsidP="00A43402">
            <w:pPr>
              <w:pStyle w:val="af4"/>
              <w:shd w:val="clear" w:color="auto" w:fill="FBE4D5"/>
              <w:ind w:firstLineChars="200" w:firstLine="360"/>
              <w:rPr>
                <w:rFonts w:ascii="微软雅黑" w:hAnsi="微软雅黑" w:hint="eastAsia"/>
                <w:b/>
              </w:rPr>
            </w:pPr>
            <w:r w:rsidRPr="00D24EB4">
              <w:rPr>
                <w:rFonts w:ascii="微软雅黑" w:hAnsi="微软雅黑" w:hint="eastAsia"/>
                <w:b/>
              </w:rPr>
              <w:t>……（详见教材）</w:t>
            </w:r>
          </w:p>
          <w:p w14:paraId="63928F31" w14:textId="4DC31690" w:rsidR="004C41AA" w:rsidRDefault="004C41AA" w:rsidP="004C41AA">
            <w:pPr>
              <w:pStyle w:val="af4"/>
              <w:ind w:firstLineChars="200" w:firstLine="360"/>
            </w:pPr>
            <w:r>
              <w:rPr>
                <w:rFonts w:hint="eastAsia"/>
              </w:rPr>
              <w:t>2</w:t>
            </w:r>
            <w:r>
              <w:rPr>
                <w:rFonts w:hint="eastAsia"/>
              </w:rPr>
              <w:t>．列车开行方案的基本内容</w:t>
            </w:r>
          </w:p>
          <w:p w14:paraId="50456EB3" w14:textId="27D3242A" w:rsidR="000B58D9" w:rsidRDefault="000B58D9" w:rsidP="004C41AA">
            <w:pPr>
              <w:pStyle w:val="af4"/>
              <w:ind w:firstLineChars="200" w:firstLine="360"/>
              <w:rPr>
                <w:rFonts w:hint="eastAsia"/>
              </w:rPr>
            </w:pPr>
            <w:r w:rsidRPr="000B58D9">
              <w:rPr>
                <w:rFonts w:hint="eastAsia"/>
              </w:rPr>
              <w:t>列车开行方案是高速铁路列车开行的框架计划，在高速铁路运输组织中占有极为重要的地位。</w:t>
            </w:r>
          </w:p>
          <w:p w14:paraId="088C3221" w14:textId="77777777" w:rsidR="004C41AA" w:rsidRDefault="004C41AA" w:rsidP="004C41AA">
            <w:pPr>
              <w:pStyle w:val="af4"/>
              <w:ind w:firstLineChars="200" w:firstLine="360"/>
            </w:pPr>
            <w:r>
              <w:rPr>
                <w:rFonts w:hint="eastAsia"/>
              </w:rPr>
              <w:t>1</w:t>
            </w:r>
            <w:r>
              <w:rPr>
                <w:rFonts w:hint="eastAsia"/>
              </w:rPr>
              <w:t>）列车开行区段</w:t>
            </w:r>
          </w:p>
          <w:p w14:paraId="056BE1FA" w14:textId="77777777" w:rsidR="004C41AA" w:rsidRDefault="004C41AA" w:rsidP="004C41AA">
            <w:pPr>
              <w:pStyle w:val="af4"/>
              <w:ind w:firstLineChars="200" w:firstLine="360"/>
            </w:pPr>
            <w:r>
              <w:rPr>
                <w:rFonts w:hint="eastAsia"/>
              </w:rPr>
              <w:t>列车开行区段由列车的始发站、终到站、经由线路构成。</w:t>
            </w:r>
          </w:p>
          <w:p w14:paraId="16C8D9F6" w14:textId="77777777" w:rsidR="004C41AA" w:rsidRDefault="004C41AA" w:rsidP="004C41AA">
            <w:pPr>
              <w:pStyle w:val="af4"/>
              <w:ind w:firstLineChars="200" w:firstLine="360"/>
            </w:pPr>
            <w:r>
              <w:rPr>
                <w:rFonts w:hint="eastAsia"/>
              </w:rPr>
              <w:t>2</w:t>
            </w:r>
            <w:r>
              <w:rPr>
                <w:rFonts w:hint="eastAsia"/>
              </w:rPr>
              <w:t>）列车开行对数</w:t>
            </w:r>
          </w:p>
          <w:p w14:paraId="325E774D" w14:textId="77777777" w:rsidR="004C41AA" w:rsidRDefault="004C41AA" w:rsidP="004C41AA">
            <w:pPr>
              <w:pStyle w:val="af4"/>
              <w:ind w:firstLineChars="200" w:firstLine="360"/>
            </w:pPr>
            <w:r>
              <w:rPr>
                <w:rFonts w:hint="eastAsia"/>
              </w:rPr>
              <w:lastRenderedPageBreak/>
              <w:t>（</w:t>
            </w:r>
            <w:r>
              <w:rPr>
                <w:rFonts w:hint="eastAsia"/>
              </w:rPr>
              <w:t>1</w:t>
            </w:r>
            <w:r>
              <w:rPr>
                <w:rFonts w:hint="eastAsia"/>
              </w:rPr>
              <w:t>）时段分配。</w:t>
            </w:r>
          </w:p>
          <w:p w14:paraId="6D13A301" w14:textId="77777777" w:rsidR="004C41AA" w:rsidRDefault="004C41AA" w:rsidP="004C41AA">
            <w:pPr>
              <w:pStyle w:val="af4"/>
              <w:ind w:firstLineChars="200" w:firstLine="360"/>
            </w:pPr>
            <w:r>
              <w:rPr>
                <w:rFonts w:hint="eastAsia"/>
              </w:rPr>
              <w:t>（</w:t>
            </w:r>
            <w:r>
              <w:rPr>
                <w:rFonts w:hint="eastAsia"/>
              </w:rPr>
              <w:t>2</w:t>
            </w:r>
            <w:r>
              <w:rPr>
                <w:rFonts w:hint="eastAsia"/>
              </w:rPr>
              <w:t>）开行密度。</w:t>
            </w:r>
          </w:p>
          <w:p w14:paraId="25615BFE" w14:textId="6A1F38A5" w:rsidR="004C41AA" w:rsidRDefault="004C41AA" w:rsidP="004C41AA">
            <w:pPr>
              <w:pStyle w:val="af4"/>
              <w:ind w:firstLineChars="200" w:firstLine="360"/>
            </w:pPr>
            <w:r>
              <w:rPr>
                <w:rFonts w:hint="eastAsia"/>
              </w:rPr>
              <w:t>（</w:t>
            </w:r>
            <w:r>
              <w:rPr>
                <w:rFonts w:hint="eastAsia"/>
              </w:rPr>
              <w:t>3</w:t>
            </w:r>
            <w:r>
              <w:rPr>
                <w:rFonts w:hint="eastAsia"/>
              </w:rPr>
              <w:t>）梯次方案。</w:t>
            </w:r>
          </w:p>
          <w:p w14:paraId="4ACD0688" w14:textId="28C4724B" w:rsidR="000B58D9" w:rsidRDefault="000B58D9" w:rsidP="004C41AA">
            <w:pPr>
              <w:pStyle w:val="af4"/>
              <w:ind w:firstLineChars="200" w:firstLine="360"/>
              <w:rPr>
                <w:rFonts w:hint="eastAsia"/>
              </w:rPr>
            </w:pPr>
            <w:r w:rsidRPr="000B58D9">
              <w:rPr>
                <w:rFonts w:hint="eastAsia"/>
              </w:rPr>
              <w:t>……（详见教材）</w:t>
            </w:r>
          </w:p>
          <w:p w14:paraId="2312F837" w14:textId="77777777" w:rsidR="004C41AA" w:rsidRDefault="004C41AA" w:rsidP="004C41AA">
            <w:pPr>
              <w:pStyle w:val="af4"/>
              <w:ind w:firstLineChars="200" w:firstLine="360"/>
            </w:pPr>
            <w:r>
              <w:rPr>
                <w:rFonts w:hint="eastAsia"/>
              </w:rPr>
              <w:t>3</w:t>
            </w:r>
            <w:r>
              <w:rPr>
                <w:rFonts w:hint="eastAsia"/>
              </w:rPr>
              <w:t>）列车停站方案</w:t>
            </w:r>
          </w:p>
          <w:p w14:paraId="29C920C3" w14:textId="77777777" w:rsidR="00A43402" w:rsidRDefault="004C41AA" w:rsidP="004C41AA">
            <w:pPr>
              <w:pStyle w:val="af4"/>
              <w:ind w:firstLineChars="200" w:firstLine="360"/>
            </w:pPr>
            <w:r>
              <w:rPr>
                <w:rFonts w:hint="eastAsia"/>
              </w:rPr>
              <w:t>编制列车停站方案时，应使列车停站次数既适应客流需求，又能保证列车高速行驶的特性。</w:t>
            </w:r>
          </w:p>
          <w:p w14:paraId="23FA96F5" w14:textId="77777777" w:rsidR="0030774B" w:rsidRDefault="00505DEB">
            <w:pPr>
              <w:pStyle w:val="af4"/>
              <w:ind w:firstLineChars="200" w:firstLine="360"/>
            </w:pPr>
            <w:r>
              <w:rPr>
                <w:rFonts w:hint="eastAsia"/>
              </w:rPr>
              <w:t>……（详见教材）</w:t>
            </w:r>
          </w:p>
          <w:p w14:paraId="5F7DFEBB" w14:textId="77777777" w:rsidR="00FE6945" w:rsidRDefault="00FE6945">
            <w:pPr>
              <w:pStyle w:val="af4"/>
              <w:ind w:firstLineChars="200" w:firstLine="360"/>
              <w:rPr>
                <w:b/>
              </w:rPr>
            </w:pPr>
            <w:r w:rsidRPr="00FE6945">
              <w:rPr>
                <w:rFonts w:hint="eastAsia"/>
                <w:b/>
              </w:rPr>
              <w:t xml:space="preserve">6.1.3  </w:t>
            </w:r>
            <w:r w:rsidRPr="00FE6945">
              <w:rPr>
                <w:rFonts w:hint="eastAsia"/>
                <w:b/>
              </w:rPr>
              <w:t>列车运行图</w:t>
            </w:r>
          </w:p>
          <w:p w14:paraId="7FA241F1" w14:textId="77777777" w:rsidR="00FE6945" w:rsidRPr="009C110F" w:rsidRDefault="00FE6945" w:rsidP="00FE6945">
            <w:pPr>
              <w:pStyle w:val="af4"/>
              <w:ind w:firstLineChars="200" w:firstLine="360"/>
            </w:pPr>
            <w:r w:rsidRPr="009C110F">
              <w:rPr>
                <w:rFonts w:hint="eastAsia"/>
              </w:rPr>
              <w:t>1</w:t>
            </w:r>
            <w:r w:rsidRPr="009C110F">
              <w:rPr>
                <w:rFonts w:hint="eastAsia"/>
              </w:rPr>
              <w:t>．列车运行图的概念</w:t>
            </w:r>
          </w:p>
          <w:p w14:paraId="0EC8BDFA" w14:textId="094989E5" w:rsidR="00FE6945" w:rsidRDefault="00FE6945" w:rsidP="00FE6945">
            <w:pPr>
              <w:pStyle w:val="af4"/>
              <w:ind w:firstLineChars="200" w:firstLine="360"/>
            </w:pPr>
            <w:r w:rsidRPr="00FE6945">
              <w:rPr>
                <w:rFonts w:hint="eastAsia"/>
              </w:rPr>
              <w:t>高速铁路的列车运行图是用以表示列车在高速铁路区间运行，以及在车站到发或通过时刻的技术文件。</w:t>
            </w:r>
          </w:p>
          <w:p w14:paraId="653BC2D9" w14:textId="16CC1333" w:rsidR="007E313B" w:rsidRPr="00FE6945" w:rsidRDefault="007E313B" w:rsidP="00FE6945">
            <w:pPr>
              <w:pStyle w:val="af4"/>
              <w:ind w:firstLineChars="200" w:firstLine="360"/>
              <w:rPr>
                <w:rFonts w:hint="eastAsia"/>
              </w:rPr>
            </w:pPr>
            <w:r w:rsidRPr="007E313B">
              <w:rPr>
                <w:rFonts w:hint="eastAsia"/>
              </w:rPr>
              <w:t>……（详见教材）</w:t>
            </w:r>
          </w:p>
          <w:p w14:paraId="462CEA60" w14:textId="77777777" w:rsidR="009C110F" w:rsidRPr="009C110F" w:rsidRDefault="009C110F" w:rsidP="009C110F">
            <w:pPr>
              <w:pStyle w:val="af4"/>
              <w:ind w:firstLineChars="200" w:firstLine="360"/>
            </w:pPr>
            <w:r w:rsidRPr="009C110F">
              <w:rPr>
                <w:rFonts w:hint="eastAsia"/>
              </w:rPr>
              <w:t>2</w:t>
            </w:r>
            <w:r w:rsidRPr="009C110F">
              <w:rPr>
                <w:rFonts w:hint="eastAsia"/>
              </w:rPr>
              <w:t>．列车运行图的特点</w:t>
            </w:r>
          </w:p>
          <w:p w14:paraId="44283473" w14:textId="77777777" w:rsidR="009C110F" w:rsidRDefault="009C110F" w:rsidP="009C110F">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5570F5DE" w14:textId="4F6FA63E" w:rsidR="009C110F" w:rsidRDefault="009C110F" w:rsidP="009C110F">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教师】请同学们通过查阅资料和以上关于</w:t>
            </w:r>
            <w:r w:rsidRPr="009C110F">
              <w:rPr>
                <w:rFonts w:ascii="微软雅黑" w:eastAsia="微软雅黑" w:hAnsi="微软雅黑" w:hint="eastAsia"/>
                <w:b/>
                <w:bCs/>
                <w:sz w:val="18"/>
                <w:szCs w:val="18"/>
              </w:rPr>
              <w:t>列车运行图的概念</w:t>
            </w:r>
            <w:r>
              <w:rPr>
                <w:rFonts w:ascii="微软雅黑" w:eastAsia="微软雅黑" w:hAnsi="微软雅黑" w:hint="eastAsia"/>
                <w:b/>
                <w:bCs/>
                <w:sz w:val="18"/>
                <w:szCs w:val="18"/>
              </w:rPr>
              <w:t>的学习，试着总结一下</w:t>
            </w:r>
            <w:r w:rsidRPr="009C110F">
              <w:rPr>
                <w:rFonts w:ascii="微软雅黑" w:eastAsia="微软雅黑" w:hAnsi="微软雅黑" w:hint="eastAsia"/>
                <w:b/>
                <w:bCs/>
                <w:sz w:val="18"/>
                <w:szCs w:val="18"/>
              </w:rPr>
              <w:t>列车运行图的特点</w:t>
            </w:r>
            <w:r w:rsidR="007E313B">
              <w:rPr>
                <w:rFonts w:ascii="微软雅黑" w:eastAsia="微软雅黑" w:hAnsi="微软雅黑" w:hint="eastAsia"/>
                <w:b/>
                <w:bCs/>
                <w:sz w:val="18"/>
                <w:szCs w:val="18"/>
              </w:rPr>
              <w:t>。</w:t>
            </w:r>
          </w:p>
          <w:p w14:paraId="69953A89" w14:textId="77777777" w:rsidR="009C110F" w:rsidRDefault="009C110F" w:rsidP="009C110F">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1CF38166" w14:textId="77777777" w:rsidR="009C110F" w:rsidRPr="009C110F" w:rsidRDefault="009C110F" w:rsidP="009C110F">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4B7E18C" w14:textId="77777777" w:rsidR="00FE6945" w:rsidRPr="009C110F" w:rsidRDefault="009C110F" w:rsidP="009C110F">
            <w:pPr>
              <w:pStyle w:val="af4"/>
              <w:ind w:firstLineChars="200" w:firstLine="360"/>
            </w:pPr>
            <w:r w:rsidRPr="009C110F">
              <w:rPr>
                <w:rFonts w:hint="eastAsia"/>
              </w:rPr>
              <w:t>（</w:t>
            </w:r>
            <w:r w:rsidRPr="009C110F">
              <w:rPr>
                <w:rFonts w:hint="eastAsia"/>
              </w:rPr>
              <w:t>1</w:t>
            </w:r>
            <w:r w:rsidRPr="009C110F">
              <w:rPr>
                <w:rFonts w:hint="eastAsia"/>
              </w:rPr>
              <w:t>）根据高速铁路的特点，应充分考虑高峰时段的运输需求，对设备通过能力及列车需求量进行核算。</w:t>
            </w:r>
          </w:p>
          <w:p w14:paraId="5D549A3D" w14:textId="77777777" w:rsidR="009C110F" w:rsidRPr="009C110F" w:rsidRDefault="009C110F" w:rsidP="009C110F">
            <w:pPr>
              <w:pStyle w:val="af4"/>
              <w:shd w:val="clear" w:color="auto" w:fill="FBE4D5"/>
              <w:ind w:firstLineChars="200" w:firstLine="360"/>
              <w:rPr>
                <w:rFonts w:ascii="微软雅黑" w:hAnsi="微软雅黑"/>
                <w:b/>
              </w:rPr>
            </w:pPr>
            <w:r>
              <w:rPr>
                <w:rFonts w:ascii="微软雅黑" w:hAnsi="微软雅黑" w:hint="eastAsia"/>
                <w:b/>
              </w:rPr>
              <w:t>【提示】</w:t>
            </w:r>
            <w:r w:rsidRPr="009C110F">
              <w:rPr>
                <w:rFonts w:ascii="微软雅黑" w:hAnsi="微软雅黑" w:hint="eastAsia"/>
                <w:b/>
              </w:rPr>
              <w:t>通过能力是指在确定的机车类型和行车组织条件下，铁路区段内的各种固定设备，如区间、车站（通常指技术站）、机务段整备设备、给水设备、电气化铁路供电设备等，在单位时间（通常指一昼夜）内所能通过或接发的最多列车对数（或列数）、车辆数或吨数。</w:t>
            </w:r>
          </w:p>
          <w:p w14:paraId="11AE02F6" w14:textId="77777777" w:rsidR="009C110F" w:rsidRDefault="009C110F" w:rsidP="009C110F">
            <w:pPr>
              <w:pStyle w:val="af4"/>
              <w:ind w:firstLineChars="200" w:firstLine="360"/>
            </w:pPr>
            <w:r>
              <w:rPr>
                <w:rFonts w:hint="eastAsia"/>
              </w:rPr>
              <w:t>（</w:t>
            </w:r>
            <w:r>
              <w:rPr>
                <w:rFonts w:hint="eastAsia"/>
              </w:rPr>
              <w:t>2</w:t>
            </w:r>
            <w:r>
              <w:rPr>
                <w:rFonts w:hint="eastAsia"/>
              </w:rPr>
              <w:t>）应平衡列车行驶速度与服务频率之间的矛盾。</w:t>
            </w:r>
          </w:p>
          <w:p w14:paraId="5BB440F3" w14:textId="77777777" w:rsidR="009C110F" w:rsidRDefault="009C110F" w:rsidP="009C110F">
            <w:pPr>
              <w:pStyle w:val="af4"/>
              <w:ind w:firstLineChars="200" w:firstLine="360"/>
            </w:pPr>
            <w:r>
              <w:rPr>
                <w:rFonts w:hint="eastAsia"/>
              </w:rPr>
              <w:t>（</w:t>
            </w:r>
            <w:r>
              <w:rPr>
                <w:rFonts w:hint="eastAsia"/>
              </w:rPr>
              <w:t>3</w:t>
            </w:r>
            <w:r>
              <w:rPr>
                <w:rFonts w:hint="eastAsia"/>
              </w:rPr>
              <w:t>）应协调高速铁路线路与既有普通线路的跨线与衔接。</w:t>
            </w:r>
          </w:p>
          <w:p w14:paraId="2D2CA337" w14:textId="77777777" w:rsidR="009C110F" w:rsidRDefault="009C110F" w:rsidP="009C110F">
            <w:pPr>
              <w:pStyle w:val="af4"/>
              <w:ind w:firstLineChars="200" w:firstLine="360"/>
            </w:pPr>
            <w:r>
              <w:rPr>
                <w:rFonts w:hint="eastAsia"/>
              </w:rPr>
              <w:t>（</w:t>
            </w:r>
            <w:r>
              <w:rPr>
                <w:rFonts w:hint="eastAsia"/>
              </w:rPr>
              <w:t>4</w:t>
            </w:r>
            <w:r>
              <w:rPr>
                <w:rFonts w:hint="eastAsia"/>
              </w:rPr>
              <w:t>）为保证列车的高正点率，列车运行图必须要有足够的应变能力，即具有高度的弹性，以方便列车在运行紊乱时进行调整，尽快恢复正常，确保按图行车。</w:t>
            </w:r>
          </w:p>
          <w:p w14:paraId="247E2EE7" w14:textId="66AA5535" w:rsidR="00FE6945" w:rsidRDefault="009C110F" w:rsidP="009C110F">
            <w:pPr>
              <w:pStyle w:val="af4"/>
              <w:ind w:firstLineChars="200" w:firstLine="360"/>
            </w:pPr>
            <w:r>
              <w:rPr>
                <w:rFonts w:hint="eastAsia"/>
              </w:rPr>
              <w:t>（</w:t>
            </w:r>
            <w:r>
              <w:rPr>
                <w:rFonts w:hint="eastAsia"/>
              </w:rPr>
              <w:t>5</w:t>
            </w:r>
            <w:r>
              <w:rPr>
                <w:rFonts w:hint="eastAsia"/>
              </w:rPr>
              <w:t>）追求规格化的列车运行图（周期运行图）模式。</w:t>
            </w:r>
          </w:p>
          <w:p w14:paraId="2F93BEE7" w14:textId="77A217D1" w:rsidR="003E2BCF" w:rsidRPr="009C110F" w:rsidRDefault="003E2BCF" w:rsidP="009C110F">
            <w:pPr>
              <w:pStyle w:val="af4"/>
              <w:ind w:firstLineChars="200" w:firstLine="360"/>
              <w:rPr>
                <w:rFonts w:hint="eastAsia"/>
              </w:rPr>
            </w:pPr>
            <w:r w:rsidRPr="003E2BCF">
              <w:rPr>
                <w:rFonts w:hint="eastAsia"/>
              </w:rPr>
              <w:t>……（详见教材）</w:t>
            </w:r>
          </w:p>
          <w:p w14:paraId="17DA170E" w14:textId="77777777" w:rsidR="009C110F" w:rsidRPr="009C110F" w:rsidRDefault="009C110F" w:rsidP="009C110F">
            <w:pPr>
              <w:pStyle w:val="af4"/>
              <w:ind w:firstLineChars="200" w:firstLine="360"/>
            </w:pPr>
            <w:r w:rsidRPr="009C110F">
              <w:rPr>
                <w:rFonts w:hint="eastAsia"/>
              </w:rPr>
              <w:t>3</w:t>
            </w:r>
            <w:r w:rsidRPr="009C110F">
              <w:rPr>
                <w:rFonts w:hint="eastAsia"/>
              </w:rPr>
              <w:t>．周期运行图</w:t>
            </w:r>
          </w:p>
          <w:p w14:paraId="24B34456" w14:textId="77777777" w:rsidR="009C110F" w:rsidRPr="009C110F" w:rsidRDefault="009C110F" w:rsidP="009C110F">
            <w:pPr>
              <w:pStyle w:val="af4"/>
              <w:ind w:firstLineChars="200" w:firstLine="360"/>
            </w:pPr>
            <w:r w:rsidRPr="009C110F">
              <w:rPr>
                <w:rFonts w:hint="eastAsia"/>
              </w:rPr>
              <w:t>周期运行图（也称为模式化运行图或节拍运行图）是指在基本运行图上除首、末小时段以外的其他各小时段列车运行线铺面都具有相同的模式或列车开行规律的列车运行图。</w:t>
            </w:r>
          </w:p>
          <w:p w14:paraId="0C515F54" w14:textId="77777777" w:rsidR="009C110F" w:rsidRPr="009C110F" w:rsidRDefault="009C110F" w:rsidP="009C110F">
            <w:pPr>
              <w:pStyle w:val="af4"/>
              <w:ind w:firstLineChars="200" w:firstLine="360"/>
            </w:pPr>
            <w:r w:rsidRPr="009C110F">
              <w:rPr>
                <w:rFonts w:hint="eastAsia"/>
              </w:rPr>
              <w:t>1</w:t>
            </w:r>
            <w:r w:rsidRPr="009C110F">
              <w:rPr>
                <w:rFonts w:hint="eastAsia"/>
              </w:rPr>
              <w:t>）周期运行图的规律性表现</w:t>
            </w:r>
          </w:p>
          <w:p w14:paraId="28C2C2F4" w14:textId="77777777" w:rsidR="009C110F" w:rsidRPr="009C110F" w:rsidRDefault="009C110F" w:rsidP="009C110F">
            <w:pPr>
              <w:pStyle w:val="af4"/>
              <w:ind w:firstLineChars="200" w:firstLine="360"/>
            </w:pPr>
            <w:r w:rsidRPr="009C110F">
              <w:rPr>
                <w:rFonts w:hint="eastAsia"/>
              </w:rPr>
              <w:t>（</w:t>
            </w:r>
            <w:r w:rsidRPr="009C110F">
              <w:rPr>
                <w:rFonts w:hint="eastAsia"/>
              </w:rPr>
              <w:t>1</w:t>
            </w:r>
            <w:r w:rsidRPr="009C110F">
              <w:rPr>
                <w:rFonts w:hint="eastAsia"/>
              </w:rPr>
              <w:t>）每小时各类列车都具有相同的开行数量。</w:t>
            </w:r>
          </w:p>
          <w:p w14:paraId="52BDCF46" w14:textId="77777777" w:rsidR="009C110F" w:rsidRPr="009C110F" w:rsidRDefault="009C110F" w:rsidP="009C110F">
            <w:pPr>
              <w:pStyle w:val="af4"/>
              <w:ind w:firstLineChars="200" w:firstLine="360"/>
            </w:pPr>
            <w:r w:rsidRPr="009C110F">
              <w:rPr>
                <w:rFonts w:hint="eastAsia"/>
              </w:rPr>
              <w:t>（</w:t>
            </w:r>
            <w:r w:rsidRPr="009C110F">
              <w:rPr>
                <w:rFonts w:hint="eastAsia"/>
              </w:rPr>
              <w:t>2</w:t>
            </w:r>
            <w:r w:rsidRPr="009C110F">
              <w:rPr>
                <w:rFonts w:hint="eastAsia"/>
              </w:rPr>
              <w:t>）同类列车在同一车站都有相同的停站或通过时间，以此形成一个相对固定的基本运行图；同时，各站各车次及其到达、出发时刻长期保持不变，形成十分严格的规律性。</w:t>
            </w:r>
          </w:p>
          <w:p w14:paraId="56C598F4" w14:textId="77777777" w:rsidR="009C110F" w:rsidRPr="009C110F" w:rsidRDefault="009C110F" w:rsidP="009C110F">
            <w:pPr>
              <w:pStyle w:val="af4"/>
              <w:ind w:firstLineChars="200" w:firstLine="360"/>
            </w:pPr>
            <w:r w:rsidRPr="009C110F">
              <w:rPr>
                <w:rFonts w:hint="eastAsia"/>
              </w:rPr>
              <w:lastRenderedPageBreak/>
              <w:t>（</w:t>
            </w:r>
            <w:r w:rsidRPr="009C110F">
              <w:rPr>
                <w:rFonts w:hint="eastAsia"/>
              </w:rPr>
              <w:t>3</w:t>
            </w:r>
            <w:r w:rsidRPr="009C110F">
              <w:rPr>
                <w:rFonts w:hint="eastAsia"/>
              </w:rPr>
              <w:t>）每季度、每周或每日实行的计划运行图，都是对上述基本运行图抽线后形成的。</w:t>
            </w:r>
          </w:p>
          <w:p w14:paraId="7589B163" w14:textId="77777777" w:rsidR="009C110F" w:rsidRPr="009C110F" w:rsidRDefault="009C110F" w:rsidP="009C110F">
            <w:pPr>
              <w:pStyle w:val="af4"/>
              <w:ind w:firstLineChars="200" w:firstLine="360"/>
            </w:pPr>
            <w:r w:rsidRPr="009C110F">
              <w:rPr>
                <w:rFonts w:hint="eastAsia"/>
              </w:rPr>
              <w:t>2</w:t>
            </w:r>
            <w:r w:rsidRPr="009C110F">
              <w:rPr>
                <w:rFonts w:hint="eastAsia"/>
              </w:rPr>
              <w:t>）周期运行图中列车运行线铺画模式</w:t>
            </w:r>
          </w:p>
          <w:p w14:paraId="3E67209F" w14:textId="77777777" w:rsidR="00FE6945" w:rsidRPr="009C110F" w:rsidRDefault="009C110F" w:rsidP="009C110F">
            <w:pPr>
              <w:pStyle w:val="af4"/>
              <w:ind w:firstLineChars="200" w:firstLine="360"/>
            </w:pPr>
            <w:r w:rsidRPr="009C110F">
              <w:rPr>
                <w:rFonts w:hint="eastAsia"/>
              </w:rPr>
              <w:t>在周期运行图中，水平线表示车站的中心线，水平线间的距离表示车站间的距离，垂直线表示时间，</w:t>
            </w:r>
            <w:r>
              <w:rPr>
                <w:rFonts w:hint="eastAsia"/>
              </w:rPr>
              <w:t>详见教材</w:t>
            </w:r>
            <w:r w:rsidRPr="009C110F">
              <w:rPr>
                <w:rFonts w:hint="eastAsia"/>
              </w:rPr>
              <w:t>图</w:t>
            </w:r>
            <w:r w:rsidRPr="009C110F">
              <w:rPr>
                <w:rFonts w:hint="eastAsia"/>
              </w:rPr>
              <w:t>6-1</w:t>
            </w:r>
            <w:r w:rsidRPr="009C110F">
              <w:rPr>
                <w:rFonts w:hint="eastAsia"/>
              </w:rPr>
              <w:t>。</w:t>
            </w:r>
          </w:p>
          <w:p w14:paraId="155B3EC5" w14:textId="77777777" w:rsidR="009C110F" w:rsidRPr="009C110F" w:rsidRDefault="009C110F" w:rsidP="009C110F">
            <w:pPr>
              <w:pStyle w:val="af4"/>
              <w:ind w:firstLineChars="200" w:firstLine="360"/>
            </w:pPr>
            <w:r w:rsidRPr="009C110F">
              <w:rPr>
                <w:rFonts w:hint="eastAsia"/>
              </w:rPr>
              <w:t>周期运行图中，常见的列车运行线铺画模式有平均化停站方案的铺画模式和差别化停站方案的铺画模式两种。</w:t>
            </w:r>
          </w:p>
          <w:p w14:paraId="6883B839" w14:textId="77777777" w:rsidR="009C110F" w:rsidRPr="009C110F" w:rsidRDefault="009C110F" w:rsidP="009C110F">
            <w:pPr>
              <w:pStyle w:val="af4"/>
              <w:ind w:firstLineChars="200" w:firstLine="360"/>
            </w:pPr>
            <w:r>
              <w:rPr>
                <w:rFonts w:hint="eastAsia"/>
              </w:rPr>
              <w:t>（</w:t>
            </w:r>
            <w:r>
              <w:rPr>
                <w:rFonts w:hint="eastAsia"/>
              </w:rPr>
              <w:t>1</w:t>
            </w:r>
            <w:r>
              <w:rPr>
                <w:rFonts w:hint="eastAsia"/>
              </w:rPr>
              <w:t>）</w:t>
            </w:r>
            <w:r w:rsidRPr="009C110F">
              <w:rPr>
                <w:rFonts w:hint="eastAsia"/>
              </w:rPr>
              <w:t>平均化停站方案的铺画模式：如</w:t>
            </w:r>
            <w:r>
              <w:rPr>
                <w:rFonts w:hint="eastAsia"/>
              </w:rPr>
              <w:t>教材</w:t>
            </w:r>
            <w:r w:rsidRPr="009C110F">
              <w:rPr>
                <w:rFonts w:hint="eastAsia"/>
              </w:rPr>
              <w:t>图</w:t>
            </w:r>
            <w:r w:rsidRPr="009C110F">
              <w:t>6-1</w:t>
            </w:r>
            <w:r w:rsidRPr="009C110F">
              <w:rPr>
                <w:rFonts w:hint="eastAsia"/>
              </w:rPr>
              <w:t>（</w:t>
            </w:r>
            <w:r w:rsidRPr="009C110F">
              <w:t>a</w:t>
            </w:r>
            <w:r w:rsidRPr="009C110F">
              <w:rPr>
                <w:rFonts w:hint="eastAsia"/>
              </w:rPr>
              <w:t>）所示，图中三个中间站（</w:t>
            </w:r>
            <w:r w:rsidRPr="009C110F">
              <w:t>B</w:t>
            </w:r>
            <w:r w:rsidRPr="009C110F">
              <w:rPr>
                <w:rFonts w:hint="eastAsia"/>
              </w:rPr>
              <w:t>、</w:t>
            </w:r>
            <w:r w:rsidRPr="009C110F">
              <w:t>C</w:t>
            </w:r>
            <w:r w:rsidRPr="009C110F">
              <w:rPr>
                <w:rFonts w:hint="eastAsia"/>
              </w:rPr>
              <w:t>和</w:t>
            </w:r>
            <w:r w:rsidRPr="009C110F">
              <w:t>D</w:t>
            </w:r>
            <w:r w:rsidRPr="009C110F">
              <w:rPr>
                <w:rFonts w:hint="eastAsia"/>
              </w:rPr>
              <w:t>）的停站次数和时间均相同，在不考虑各站上下车旅客人数差别的情况下，在同一个周期内，列车运行和停靠的规律性都很强。</w:t>
            </w:r>
          </w:p>
          <w:p w14:paraId="203F4670" w14:textId="77777777" w:rsidR="009C110F" w:rsidRPr="009C110F" w:rsidRDefault="009C110F" w:rsidP="009C110F">
            <w:pPr>
              <w:pStyle w:val="af4"/>
              <w:ind w:firstLineChars="200" w:firstLine="360"/>
            </w:pPr>
            <w:r>
              <w:rPr>
                <w:rFonts w:hint="eastAsia"/>
              </w:rPr>
              <w:t>（</w:t>
            </w:r>
            <w:r>
              <w:rPr>
                <w:rFonts w:hint="eastAsia"/>
              </w:rPr>
              <w:t>2</w:t>
            </w:r>
            <w:r>
              <w:rPr>
                <w:rFonts w:hint="eastAsia"/>
              </w:rPr>
              <w:t>）</w:t>
            </w:r>
            <w:r w:rsidRPr="009C110F">
              <w:rPr>
                <w:rFonts w:hint="eastAsia"/>
              </w:rPr>
              <w:t>差别化停站方案的铺画模式：如</w:t>
            </w:r>
            <w:r>
              <w:rPr>
                <w:rFonts w:hint="eastAsia"/>
              </w:rPr>
              <w:t>教材</w:t>
            </w:r>
            <w:r w:rsidRPr="009C110F">
              <w:rPr>
                <w:rFonts w:hint="eastAsia"/>
              </w:rPr>
              <w:t>图</w:t>
            </w:r>
            <w:r w:rsidRPr="009C110F">
              <w:t>6-1</w:t>
            </w:r>
            <w:r w:rsidRPr="009C110F">
              <w:rPr>
                <w:rFonts w:hint="eastAsia"/>
              </w:rPr>
              <w:t>（</w:t>
            </w:r>
            <w:r w:rsidRPr="009C110F">
              <w:t>b</w:t>
            </w:r>
            <w:r w:rsidRPr="009C110F">
              <w:rPr>
                <w:rFonts w:hint="eastAsia"/>
              </w:rPr>
              <w:t>）所示，图中三个中间站（</w:t>
            </w:r>
            <w:r w:rsidRPr="009C110F">
              <w:t>B</w:t>
            </w:r>
            <w:r w:rsidRPr="009C110F">
              <w:rPr>
                <w:rFonts w:hint="eastAsia"/>
              </w:rPr>
              <w:t>、</w:t>
            </w:r>
            <w:r w:rsidRPr="009C110F">
              <w:t>C</w:t>
            </w:r>
            <w:r w:rsidRPr="009C110F">
              <w:rPr>
                <w:rFonts w:hint="eastAsia"/>
              </w:rPr>
              <w:t>和</w:t>
            </w:r>
            <w:r w:rsidRPr="009C110F">
              <w:t>D</w:t>
            </w:r>
            <w:r w:rsidRPr="009C110F">
              <w:rPr>
                <w:rFonts w:hint="eastAsia"/>
              </w:rPr>
              <w:t>）的停站次数和时间有差别，这是考虑了各站上下车旅客人数的差别。虽然同一个周期内列车运行和停靠的规律性较差，但仍保持了不同周期间列车运行和停靠的规律性。</w:t>
            </w:r>
          </w:p>
          <w:p w14:paraId="367E0776" w14:textId="77777777" w:rsidR="009C110F" w:rsidRPr="009C110F" w:rsidRDefault="009C110F" w:rsidP="009C110F">
            <w:pPr>
              <w:pStyle w:val="af4"/>
              <w:ind w:firstLineChars="200" w:firstLine="360"/>
            </w:pPr>
            <w:r w:rsidRPr="009C110F">
              <w:rPr>
                <w:rFonts w:hint="eastAsia"/>
              </w:rPr>
              <w:t>3</w:t>
            </w:r>
            <w:r w:rsidRPr="009C110F">
              <w:rPr>
                <w:rFonts w:hint="eastAsia"/>
              </w:rPr>
              <w:t>）中国高速铁路列车运行图的铺画</w:t>
            </w:r>
          </w:p>
          <w:p w14:paraId="1BF10C5E" w14:textId="132392B5" w:rsidR="009C110F" w:rsidRDefault="009C110F" w:rsidP="009C110F">
            <w:pPr>
              <w:pStyle w:val="af4"/>
              <w:ind w:firstLineChars="200" w:firstLine="360"/>
            </w:pPr>
            <w:r w:rsidRPr="009C110F">
              <w:rPr>
                <w:rFonts w:hint="eastAsia"/>
              </w:rPr>
              <w:t>高速铁路列车运行图中，除城际线外，距离较长的线路只具有周期运行图的成分，并不严格遵循周期运行图的规律。</w:t>
            </w:r>
          </w:p>
          <w:p w14:paraId="56BFDA88" w14:textId="1D73C37A" w:rsidR="00C06D33" w:rsidRPr="009C110F" w:rsidRDefault="00C06D33" w:rsidP="009C110F">
            <w:pPr>
              <w:pStyle w:val="af4"/>
              <w:ind w:firstLineChars="200" w:firstLine="360"/>
              <w:rPr>
                <w:rFonts w:hint="eastAsia"/>
              </w:rPr>
            </w:pPr>
            <w:r w:rsidRPr="00C06D33">
              <w:rPr>
                <w:rFonts w:hint="eastAsia"/>
              </w:rPr>
              <w:t>……（详见教材）</w:t>
            </w:r>
          </w:p>
          <w:p w14:paraId="0974251A" w14:textId="77777777" w:rsidR="0030774B" w:rsidRDefault="00505DEB">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7C01DB4" w14:textId="77777777" w:rsidR="009C110F" w:rsidRDefault="00505DEB" w:rsidP="009C110F">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w:t>
            </w:r>
            <w:r w:rsidR="009C110F" w:rsidRPr="009C110F">
              <w:rPr>
                <w:rFonts w:ascii="微软雅黑" w:eastAsia="微软雅黑" w:hAnsi="微软雅黑" w:hint="eastAsia"/>
                <w:b/>
                <w:bCs/>
                <w:sz w:val="18"/>
                <w:szCs w:val="18"/>
              </w:rPr>
              <w:t>请同学们想一想，高速铁路列车运行图采用周期运行图铺画模式的优点有哪些？周期运行图的铺画模式是否也适用于普通铁路列车运行图的铺画？</w:t>
            </w:r>
          </w:p>
          <w:p w14:paraId="30405244" w14:textId="77777777" w:rsidR="0030774B" w:rsidRDefault="00505DEB">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sidR="009C110F">
              <w:rPr>
                <w:rFonts w:ascii="微软雅黑" w:eastAsia="微软雅黑" w:hAnsi="微软雅黑" w:cs="MS Mincho" w:hint="eastAsia"/>
                <w:b/>
                <w:sz w:val="18"/>
                <w:szCs w:val="18"/>
              </w:rPr>
              <w:t>【学生】</w:t>
            </w:r>
            <w:r>
              <w:rPr>
                <w:rFonts w:ascii="微软雅黑" w:eastAsia="微软雅黑" w:hAnsi="微软雅黑" w:cs="MS Mincho" w:hint="eastAsia"/>
                <w:b/>
                <w:sz w:val="18"/>
                <w:szCs w:val="18"/>
              </w:rPr>
              <w:t>聆听、思考、发言</w:t>
            </w:r>
          </w:p>
          <w:p w14:paraId="2EA0C64F" w14:textId="77777777" w:rsidR="0030774B" w:rsidRDefault="00505DEB">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68E482BD" w14:textId="77777777" w:rsidR="0030774B" w:rsidRDefault="00511A98">
            <w:pPr>
              <w:pStyle w:val="af4"/>
              <w:ind w:firstLineChars="200" w:firstLine="360"/>
            </w:pPr>
            <w:r w:rsidRPr="00511A98">
              <w:rPr>
                <w:rFonts w:hint="eastAsia"/>
              </w:rPr>
              <w:t>4</w:t>
            </w:r>
            <w:r w:rsidRPr="00511A98">
              <w:rPr>
                <w:rFonts w:hint="eastAsia"/>
              </w:rPr>
              <w:t>．综合维修天窗</w:t>
            </w:r>
          </w:p>
          <w:p w14:paraId="217875C9" w14:textId="77777777" w:rsidR="00511A98" w:rsidRDefault="00511A98" w:rsidP="00511A98">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54B73CB" w14:textId="77777777" w:rsidR="00511A98" w:rsidRDefault="00511A98" w:rsidP="00511A98">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w:t>
            </w:r>
            <w:r w:rsidRPr="00511A98">
              <w:rPr>
                <w:rFonts w:ascii="微软雅黑" w:eastAsia="微软雅黑" w:hAnsi="微软雅黑" w:hint="eastAsia"/>
                <w:b/>
                <w:bCs/>
                <w:sz w:val="18"/>
                <w:szCs w:val="18"/>
              </w:rPr>
              <w:t>为什么高铁夜间不能运行？</w:t>
            </w:r>
            <w:r>
              <w:rPr>
                <w:rFonts w:ascii="微软雅黑" w:eastAsia="微软雅黑" w:hAnsi="微软雅黑" w:hint="eastAsia"/>
                <w:b/>
                <w:bCs/>
                <w:sz w:val="18"/>
                <w:szCs w:val="18"/>
              </w:rPr>
              <w:t>（详见教材），思考：</w:t>
            </w:r>
            <w:r w:rsidRPr="00511A98">
              <w:rPr>
                <w:rFonts w:ascii="微软雅黑" w:eastAsia="微软雅黑" w:hAnsi="微软雅黑" w:hint="eastAsia"/>
                <w:b/>
                <w:bCs/>
                <w:sz w:val="18"/>
                <w:szCs w:val="18"/>
              </w:rPr>
              <w:t>为什么高铁夜间不能运行？</w:t>
            </w:r>
          </w:p>
          <w:p w14:paraId="5AA5E911" w14:textId="77777777" w:rsidR="00511A98" w:rsidRDefault="00511A98" w:rsidP="00511A98">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29EB2577" w14:textId="77777777" w:rsidR="00511A98" w:rsidRDefault="00511A98" w:rsidP="00511A98">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3D091C79" w14:textId="6D1A0B33" w:rsidR="007A25CB" w:rsidRDefault="007A25CB">
            <w:pPr>
              <w:pStyle w:val="af4"/>
              <w:ind w:firstLineChars="200" w:firstLine="360"/>
            </w:pPr>
            <w:r>
              <w:rPr>
                <w:rFonts w:hint="eastAsia"/>
              </w:rPr>
              <w:t>1</w:t>
            </w:r>
            <w:r>
              <w:rPr>
                <w:rFonts w:hint="eastAsia"/>
              </w:rPr>
              <w:t>）定义</w:t>
            </w:r>
          </w:p>
          <w:p w14:paraId="21962A6C" w14:textId="77777777" w:rsidR="007A25CB" w:rsidRDefault="007A25CB">
            <w:pPr>
              <w:pStyle w:val="af4"/>
              <w:ind w:firstLineChars="200" w:firstLine="360"/>
            </w:pPr>
            <w:r w:rsidRPr="007A25CB">
              <w:rPr>
                <w:rFonts w:hint="eastAsia"/>
              </w:rPr>
              <w:t>天窗是指列车运行图规定的在一定范围内停止列车运行的预留时间及封锁时间。</w:t>
            </w:r>
          </w:p>
          <w:p w14:paraId="18E62A42" w14:textId="77777777" w:rsidR="00511A98" w:rsidRDefault="007A25CB">
            <w:pPr>
              <w:pStyle w:val="af4"/>
              <w:ind w:firstLineChars="200" w:firstLine="360"/>
            </w:pPr>
            <w:r w:rsidRPr="007A25CB">
              <w:rPr>
                <w:rFonts w:hint="eastAsia"/>
              </w:rPr>
              <w:t>综合维修天窗是指列车运行图中不铺画列车运行线或调整、抽减列车运行，为营业线维修作业预留的时间。</w:t>
            </w:r>
          </w:p>
          <w:p w14:paraId="50EFE238" w14:textId="1B2CA348" w:rsidR="00511A98" w:rsidRDefault="007A25CB">
            <w:pPr>
              <w:pStyle w:val="af4"/>
              <w:ind w:firstLineChars="200" w:firstLine="360"/>
            </w:pPr>
            <w:r>
              <w:rPr>
                <w:rFonts w:hint="eastAsia"/>
              </w:rPr>
              <w:t>2</w:t>
            </w:r>
            <w:r>
              <w:rPr>
                <w:rFonts w:hint="eastAsia"/>
              </w:rPr>
              <w:t>）特点</w:t>
            </w:r>
          </w:p>
          <w:p w14:paraId="1DC659AF" w14:textId="77777777" w:rsidR="007A25CB" w:rsidRDefault="007A25CB" w:rsidP="007A25CB">
            <w:pPr>
              <w:pStyle w:val="af4"/>
              <w:ind w:firstLineChars="200" w:firstLine="360"/>
            </w:pPr>
            <w:r>
              <w:rPr>
                <w:rFonts w:hint="eastAsia"/>
              </w:rPr>
              <w:t>（</w:t>
            </w:r>
            <w:r>
              <w:rPr>
                <w:rFonts w:hint="eastAsia"/>
              </w:rPr>
              <w:t>1</w:t>
            </w:r>
            <w:r>
              <w:rPr>
                <w:rFonts w:hint="eastAsia"/>
              </w:rPr>
              <w:t>）综合维修天窗一般设置在夜间，时间为</w:t>
            </w:r>
            <w:r>
              <w:rPr>
                <w:rFonts w:hint="eastAsia"/>
              </w:rPr>
              <w:t> 4</w:t>
            </w:r>
            <w:r>
              <w:rPr>
                <w:rFonts w:hint="eastAsia"/>
              </w:rPr>
              <w:t>～</w:t>
            </w:r>
            <w:r>
              <w:rPr>
                <w:rFonts w:hint="eastAsia"/>
              </w:rPr>
              <w:t>6 h</w:t>
            </w:r>
            <w:r>
              <w:rPr>
                <w:rFonts w:hint="eastAsia"/>
              </w:rPr>
              <w:t>。维修作业应协调统一各种施工作业，对线路、通信信号和供电设备进行综合维修。</w:t>
            </w:r>
          </w:p>
          <w:p w14:paraId="5D6B5228" w14:textId="77777777" w:rsidR="007A25CB" w:rsidRPr="007A25CB" w:rsidRDefault="007A25CB" w:rsidP="007A25CB">
            <w:pPr>
              <w:pStyle w:val="af4"/>
              <w:ind w:firstLineChars="200" w:firstLine="360"/>
            </w:pPr>
            <w:r>
              <w:rPr>
                <w:rFonts w:hint="eastAsia"/>
              </w:rPr>
              <w:t>（</w:t>
            </w:r>
            <w:r>
              <w:rPr>
                <w:rFonts w:hint="eastAsia"/>
              </w:rPr>
              <w:t>2</w:t>
            </w:r>
            <w:r>
              <w:rPr>
                <w:rFonts w:hint="eastAsia"/>
              </w:rPr>
              <w:t>）高速铁路的综合维修天窗采用在规定时间段统一停电维修的设置方式，即垂直天窗。这种设置方式便于统一管理，并能为所有设备综合维修提供充分的时间。</w:t>
            </w:r>
          </w:p>
          <w:p w14:paraId="793BC296" w14:textId="77777777" w:rsidR="007A25CB" w:rsidRPr="007A25CB" w:rsidRDefault="007A25CB" w:rsidP="007A25CB">
            <w:pPr>
              <w:pStyle w:val="af4"/>
              <w:shd w:val="clear" w:color="auto" w:fill="FBE4D5"/>
              <w:ind w:firstLineChars="200" w:firstLine="360"/>
              <w:rPr>
                <w:rFonts w:ascii="微软雅黑" w:hAnsi="微软雅黑"/>
                <w:b/>
              </w:rPr>
            </w:pPr>
            <w:r>
              <w:rPr>
                <w:rFonts w:ascii="微软雅黑" w:hAnsi="微软雅黑" w:hint="eastAsia"/>
                <w:b/>
              </w:rPr>
              <w:lastRenderedPageBreak/>
              <w:t>【提示】</w:t>
            </w:r>
            <w:r w:rsidRPr="007A25CB">
              <w:rPr>
                <w:rFonts w:ascii="微软雅黑" w:hAnsi="微软雅黑" w:hint="eastAsia"/>
                <w:b/>
              </w:rPr>
              <w:t>垂直天窗是指同时影响上下行正线行车设备正常使用而安排的作业时间，其同一供电臂的上下行需要同时停电。</w:t>
            </w:r>
          </w:p>
          <w:p w14:paraId="04A4F094" w14:textId="4F940EED" w:rsidR="00511A98" w:rsidRPr="007A25CB" w:rsidRDefault="007A25CB" w:rsidP="00C06D33">
            <w:pPr>
              <w:pStyle w:val="af4"/>
              <w:ind w:firstLineChars="200" w:firstLine="360"/>
            </w:pPr>
            <w:r w:rsidRPr="007A25CB">
              <w:rPr>
                <w:rFonts w:hint="eastAsia"/>
              </w:rPr>
              <w:t>（</w:t>
            </w:r>
            <w:r w:rsidRPr="007A25CB">
              <w:rPr>
                <w:rFonts w:hint="eastAsia"/>
              </w:rPr>
              <w:t>3</w:t>
            </w:r>
            <w:r w:rsidRPr="007A25CB">
              <w:rPr>
                <w:rFonts w:hint="eastAsia"/>
              </w:rPr>
              <w:t>）由于高速铁路对安全性和可靠性的要求极高，所以高速铁路综合维修天窗的时间和综合维修作业主要由中央调度实施指令进行统一管理、统一停电和统一恢复，并由遥控设备检测维修作业过程。维修作业完成后，须检查各种设备的维修质量，并将结果实时反馈给中央调度；次日首列列车始发前，还须确认全线范围内的维修作业是否结束、线路上有无障碍物等，以确保行车安全。</w:t>
            </w:r>
          </w:p>
          <w:p w14:paraId="46AE0973" w14:textId="77777777" w:rsidR="007A25CB" w:rsidRDefault="007A25CB" w:rsidP="007A25CB">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DAD56A6" w14:textId="77777777" w:rsidR="007A25CB" w:rsidRDefault="007A25CB" w:rsidP="007A25CB">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教师】请同学们思考：你有在夜间乘坐高铁的经历吗？为什么高速铁路的天窗要安排在夜间？</w:t>
            </w:r>
            <w:r>
              <w:rPr>
                <w:rFonts w:ascii="微软雅黑" w:eastAsia="微软雅黑" w:hAnsi="微软雅黑"/>
                <w:b/>
                <w:bCs/>
                <w:sz w:val="18"/>
                <w:szCs w:val="18"/>
              </w:rPr>
              <w:t xml:space="preserve"> </w:t>
            </w:r>
          </w:p>
          <w:p w14:paraId="1DE1D7ED" w14:textId="77777777" w:rsidR="007A25CB" w:rsidRDefault="007A25CB" w:rsidP="007A25CB">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7C256CB8" w14:textId="77777777" w:rsidR="007A25CB" w:rsidRDefault="007A25CB" w:rsidP="007A25CB">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2C8D5F1" w14:textId="77777777" w:rsidR="007A25CB" w:rsidRPr="007A25CB" w:rsidRDefault="007A25CB" w:rsidP="007A25CB">
            <w:pPr>
              <w:pStyle w:val="af4"/>
            </w:pPr>
          </w:p>
          <w:p w14:paraId="2DC44536" w14:textId="77777777" w:rsidR="007A25CB" w:rsidRPr="007A25CB" w:rsidRDefault="00505DEB" w:rsidP="007A25CB">
            <w:pPr>
              <w:pStyle w:val="af4"/>
              <w:shd w:val="clear" w:color="auto" w:fill="FBE4D5"/>
              <w:ind w:firstLineChars="200" w:firstLine="360"/>
              <w:rPr>
                <w:rFonts w:ascii="微软雅黑" w:hAnsi="微软雅黑"/>
                <w:b/>
              </w:rPr>
            </w:pPr>
            <w:r>
              <w:rPr>
                <w:rFonts w:ascii="微软雅黑" w:hAnsi="微软雅黑" w:hint="eastAsia"/>
                <w:b/>
              </w:rPr>
              <w:t>【高铁资料库】</w:t>
            </w:r>
            <w:r w:rsidR="007A25CB" w:rsidRPr="007A25CB">
              <w:rPr>
                <w:rFonts w:ascii="微软雅黑" w:hAnsi="微软雅黑" w:hint="eastAsia"/>
                <w:b/>
              </w:rPr>
              <w:t>计算机铺画列车运行图</w:t>
            </w:r>
          </w:p>
          <w:p w14:paraId="5D9FE71B" w14:textId="77777777" w:rsidR="007A25CB" w:rsidRPr="007A25CB" w:rsidRDefault="007A25CB" w:rsidP="007A25CB">
            <w:pPr>
              <w:pStyle w:val="af4"/>
              <w:shd w:val="clear" w:color="auto" w:fill="FBE4D5"/>
              <w:ind w:firstLineChars="200" w:firstLine="360"/>
              <w:rPr>
                <w:rFonts w:ascii="微软雅黑" w:hAnsi="微软雅黑"/>
                <w:b/>
              </w:rPr>
            </w:pPr>
            <w:r w:rsidRPr="007A25CB">
              <w:rPr>
                <w:rFonts w:ascii="微软雅黑" w:hAnsi="微软雅黑" w:hint="eastAsia"/>
                <w:b/>
              </w:rPr>
              <w:t>计算机铺画列车运行图可在特定的时空平面（区段）上，在满足不同列车运行线铺面数量和质量要求的前提下，实现列车流与运行线的结合，以及运营和施工的配合，合理解决列车运行线对区间占用和车站到发线被占用时间及顺序的冲突，在可行的基础上实现列车运行图的优化。计算机铺画主要采用模拟、数学模型、人工智能或人机对话等方法，其主要功能模块如下。</w:t>
            </w:r>
          </w:p>
          <w:p w14:paraId="5E2CE1A5" w14:textId="7E0D7B5A" w:rsidR="007A25CB" w:rsidRPr="007A25CB" w:rsidRDefault="007A25CB" w:rsidP="00C06D33">
            <w:pPr>
              <w:pStyle w:val="af4"/>
              <w:shd w:val="clear" w:color="auto" w:fill="FBE4D5"/>
              <w:ind w:firstLineChars="200" w:firstLine="360"/>
              <w:rPr>
                <w:rFonts w:ascii="微软雅黑" w:hAnsi="微软雅黑"/>
                <w:b/>
              </w:rPr>
            </w:pPr>
            <w:r w:rsidRPr="007A25CB">
              <w:rPr>
                <w:rFonts w:ascii="微软雅黑" w:hAnsi="微软雅黑" w:hint="eastAsia"/>
                <w:b/>
              </w:rPr>
              <w:t>（1）数据采集、编辑和管理子系统</w:t>
            </w:r>
          </w:p>
          <w:p w14:paraId="7AD955DF" w14:textId="6642230E" w:rsidR="007A25CB" w:rsidRPr="007A25CB" w:rsidRDefault="007A25CB" w:rsidP="007A25CB">
            <w:pPr>
              <w:pStyle w:val="af4"/>
              <w:shd w:val="clear" w:color="auto" w:fill="FBE4D5"/>
              <w:ind w:firstLineChars="200" w:firstLine="360"/>
              <w:rPr>
                <w:rFonts w:ascii="微软雅黑" w:hAnsi="微软雅黑"/>
                <w:b/>
              </w:rPr>
            </w:pPr>
            <w:r w:rsidRPr="007A25CB">
              <w:rPr>
                <w:rFonts w:ascii="微软雅黑" w:hAnsi="微软雅黑" w:hint="eastAsia"/>
                <w:b/>
              </w:rPr>
              <w:t>（2）时刻表规划子系统</w:t>
            </w:r>
          </w:p>
          <w:p w14:paraId="7EC05188" w14:textId="1247B791" w:rsidR="007A25CB" w:rsidRPr="007A25CB" w:rsidRDefault="007A25CB" w:rsidP="007A25CB">
            <w:pPr>
              <w:pStyle w:val="af4"/>
              <w:shd w:val="clear" w:color="auto" w:fill="FBE4D5"/>
              <w:ind w:firstLineChars="200" w:firstLine="360"/>
              <w:rPr>
                <w:rFonts w:ascii="微软雅黑" w:hAnsi="微软雅黑"/>
                <w:b/>
              </w:rPr>
            </w:pPr>
            <w:r w:rsidRPr="007A25CB">
              <w:rPr>
                <w:rFonts w:ascii="微软雅黑" w:hAnsi="微软雅黑" w:hint="eastAsia"/>
                <w:b/>
              </w:rPr>
              <w:t>（3）指标统计分析子系统</w:t>
            </w:r>
          </w:p>
          <w:p w14:paraId="3304C29F" w14:textId="6459E33B" w:rsidR="007A25CB" w:rsidRPr="007A25CB" w:rsidRDefault="007A25CB" w:rsidP="007A25CB">
            <w:pPr>
              <w:pStyle w:val="af4"/>
              <w:shd w:val="clear" w:color="auto" w:fill="FBE4D5"/>
              <w:ind w:firstLineChars="200" w:firstLine="360"/>
              <w:rPr>
                <w:rFonts w:ascii="微软雅黑" w:hAnsi="微软雅黑"/>
                <w:b/>
              </w:rPr>
            </w:pPr>
            <w:r w:rsidRPr="007A25CB">
              <w:rPr>
                <w:rFonts w:ascii="微软雅黑" w:hAnsi="微软雅黑" w:hint="eastAsia"/>
                <w:b/>
              </w:rPr>
              <w:t>（4）运行图显示和调整子系统</w:t>
            </w:r>
          </w:p>
          <w:p w14:paraId="58AB1D1C" w14:textId="676F390E" w:rsidR="007A25CB" w:rsidRPr="007A25CB" w:rsidRDefault="007A25CB" w:rsidP="007A25CB">
            <w:pPr>
              <w:pStyle w:val="af4"/>
              <w:shd w:val="clear" w:color="auto" w:fill="FBE4D5"/>
              <w:ind w:firstLineChars="200" w:firstLine="360"/>
              <w:rPr>
                <w:rFonts w:ascii="微软雅黑" w:hAnsi="微软雅黑"/>
                <w:b/>
              </w:rPr>
            </w:pPr>
            <w:r w:rsidRPr="007A25CB">
              <w:rPr>
                <w:rFonts w:ascii="微软雅黑" w:hAnsi="微软雅黑" w:hint="eastAsia"/>
                <w:b/>
              </w:rPr>
              <w:t>（5）数据接口子系统</w:t>
            </w:r>
          </w:p>
          <w:p w14:paraId="3788A2B9" w14:textId="04AD8159" w:rsidR="007A25CB" w:rsidRDefault="007A25CB" w:rsidP="007A25CB">
            <w:pPr>
              <w:pStyle w:val="af4"/>
              <w:shd w:val="clear" w:color="auto" w:fill="FBE4D5"/>
              <w:ind w:firstLineChars="200" w:firstLine="360"/>
              <w:rPr>
                <w:rFonts w:ascii="微软雅黑" w:hAnsi="微软雅黑"/>
                <w:b/>
              </w:rPr>
            </w:pPr>
            <w:r w:rsidRPr="007A25CB">
              <w:rPr>
                <w:rFonts w:ascii="微软雅黑" w:hAnsi="微软雅黑" w:hint="eastAsia"/>
                <w:b/>
              </w:rPr>
              <w:t>（6）数据输出子系统</w:t>
            </w:r>
          </w:p>
          <w:p w14:paraId="0FD76E19" w14:textId="50F206F5" w:rsidR="007A25CB" w:rsidRPr="006E2889" w:rsidRDefault="00C06D33" w:rsidP="00C06D33">
            <w:pPr>
              <w:pStyle w:val="af4"/>
              <w:shd w:val="clear" w:color="auto" w:fill="FBE4D5"/>
              <w:ind w:firstLineChars="200" w:firstLine="360"/>
              <w:rPr>
                <w:rFonts w:ascii="微软雅黑" w:hAnsi="微软雅黑"/>
              </w:rPr>
            </w:pPr>
            <w:r w:rsidRPr="00C06D33">
              <w:rPr>
                <w:rFonts w:ascii="微软雅黑" w:hAnsi="微软雅黑" w:hint="eastAsia"/>
                <w:b/>
              </w:rPr>
              <w:t>……（详见教材）</w:t>
            </w:r>
          </w:p>
          <w:p w14:paraId="56A77538" w14:textId="77777777" w:rsidR="007A25CB" w:rsidRDefault="006E2889" w:rsidP="007A25CB">
            <w:pPr>
              <w:pStyle w:val="af4"/>
              <w:ind w:firstLineChars="200" w:firstLine="360"/>
              <w:rPr>
                <w:rFonts w:ascii="微软雅黑" w:hAnsi="微软雅黑"/>
                <w:b/>
              </w:rPr>
            </w:pPr>
            <w:r w:rsidRPr="006E2889">
              <w:rPr>
                <w:rFonts w:ascii="微软雅黑" w:hAnsi="微软雅黑" w:hint="eastAsia"/>
                <w:b/>
              </w:rPr>
              <w:t>6.1.4  动车组运用计划</w:t>
            </w:r>
          </w:p>
          <w:p w14:paraId="7148D1C3" w14:textId="77777777" w:rsidR="007A25CB" w:rsidRPr="006E2889" w:rsidRDefault="006E2889" w:rsidP="006E2889">
            <w:pPr>
              <w:pStyle w:val="af4"/>
              <w:ind w:firstLineChars="200" w:firstLine="360"/>
              <w:rPr>
                <w:rFonts w:ascii="微软雅黑" w:hAnsi="微软雅黑"/>
              </w:rPr>
            </w:pPr>
            <w:r w:rsidRPr="006E2889">
              <w:rPr>
                <w:rFonts w:ascii="微软雅黑" w:hAnsi="微软雅黑" w:hint="eastAsia"/>
              </w:rPr>
              <w:t>动车组运用计划是指动车组运用和维修的综合计划，它根据给定的列车运行图、有关动车组检修的规章制度及检修基地条件等，对动车组的运用时刻、始发车站、担当车次、动车组检修时间、检修地点及检修类型等做出具体安排，以保证状态良好的动车组按图行车，高效完成运输任务。</w:t>
            </w:r>
          </w:p>
          <w:p w14:paraId="11A41FAD" w14:textId="77777777" w:rsidR="006E2889" w:rsidRPr="007A25CB" w:rsidRDefault="006E2889" w:rsidP="006E2889">
            <w:pPr>
              <w:pStyle w:val="af4"/>
              <w:shd w:val="clear" w:color="auto" w:fill="FBE4D5"/>
              <w:ind w:firstLineChars="200" w:firstLine="360"/>
              <w:rPr>
                <w:rFonts w:ascii="微软雅黑" w:hAnsi="微软雅黑"/>
                <w:b/>
              </w:rPr>
            </w:pPr>
            <w:r>
              <w:rPr>
                <w:rFonts w:ascii="微软雅黑" w:hAnsi="微软雅黑" w:hint="eastAsia"/>
                <w:b/>
              </w:rPr>
              <w:t>【提示】</w:t>
            </w:r>
            <w:r w:rsidRPr="006E2889">
              <w:rPr>
                <w:rFonts w:ascii="微软雅黑" w:hAnsi="微软雅黑" w:hint="eastAsia"/>
                <w:b/>
              </w:rPr>
              <w:t>调整列车运行图后，也需要重新编制动车组运用计划。</w:t>
            </w:r>
          </w:p>
          <w:p w14:paraId="605FF0CF"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1．动车组运用计划的组织模式</w:t>
            </w:r>
          </w:p>
          <w:p w14:paraId="5BA6218B"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1）固定运行区段的组织模式</w:t>
            </w:r>
          </w:p>
          <w:p w14:paraId="34B6E8B8" w14:textId="4BB9E32C" w:rsidR="006E2889" w:rsidRPr="006E2889" w:rsidRDefault="006E2889" w:rsidP="009C5F3C">
            <w:pPr>
              <w:pStyle w:val="af4"/>
              <w:ind w:firstLineChars="200" w:firstLine="360"/>
              <w:rPr>
                <w:rFonts w:ascii="微软雅黑" w:hAnsi="微软雅黑"/>
              </w:rPr>
            </w:pPr>
            <w:r w:rsidRPr="006E2889">
              <w:rPr>
                <w:rFonts w:ascii="微软雅黑" w:hAnsi="微软雅黑" w:hint="eastAsia"/>
              </w:rPr>
              <w:t>固定运行区段的组织模式是指动车组在固定的区段内往返运行的组织模式。这种组织模式适用于区段内有大量径路相同，且到发站时刻均衡的客运专线。</w:t>
            </w:r>
          </w:p>
          <w:p w14:paraId="680AB8E0" w14:textId="77777777" w:rsidR="006E2889" w:rsidRDefault="006E2889" w:rsidP="006E2889">
            <w:pPr>
              <w:pStyle w:val="af4"/>
              <w:ind w:firstLineChars="200" w:firstLine="360"/>
              <w:rPr>
                <w:rFonts w:ascii="微软雅黑" w:hAnsi="微软雅黑"/>
              </w:rPr>
            </w:pPr>
            <w:r w:rsidRPr="006E2889">
              <w:rPr>
                <w:rFonts w:ascii="微软雅黑" w:hAnsi="微软雅黑" w:hint="eastAsia"/>
              </w:rPr>
              <w:t>优点：① 有利于动车组的管理；② 便于动车组运用计划的编制；③ 动车组的运用组织比较简单。</w:t>
            </w:r>
          </w:p>
          <w:p w14:paraId="7E636800" w14:textId="77777777" w:rsidR="006E2889" w:rsidRDefault="006E2889" w:rsidP="006E2889">
            <w:pPr>
              <w:pStyle w:val="af4"/>
              <w:ind w:firstLineChars="200" w:firstLine="360"/>
              <w:rPr>
                <w:rFonts w:ascii="微软雅黑" w:hAnsi="微软雅黑"/>
              </w:rPr>
            </w:pPr>
            <w:r>
              <w:rPr>
                <w:rFonts w:ascii="微软雅黑" w:hAnsi="微软雅黑" w:hint="eastAsia"/>
              </w:rPr>
              <w:lastRenderedPageBreak/>
              <w:t>缺点</w:t>
            </w:r>
            <w:r w:rsidRPr="006E2889">
              <w:rPr>
                <w:rFonts w:ascii="微软雅黑" w:hAnsi="微软雅黑" w:hint="eastAsia"/>
              </w:rPr>
              <w:t>：① 不利于提高动车组的运用效率；② 可能会加大动车组的使用数量；③ 与维修中心不相邻的区段需要专程运送检修的动车组。</w:t>
            </w:r>
          </w:p>
          <w:p w14:paraId="4699C727"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目前，中国京津线、沪宁线等线路采用了这种组织模式。</w:t>
            </w:r>
          </w:p>
          <w:p w14:paraId="147A0673"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2）不固定运行区段的组织模式</w:t>
            </w:r>
          </w:p>
          <w:p w14:paraId="2856371B"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不固定运行区段的组织模式是指在假定各动车组之间没有差别的条件下，在不固定动车组的运行区段，动车组可根据需要在任何高速区段间运行的组织模式。</w:t>
            </w:r>
          </w:p>
          <w:p w14:paraId="0E8CCBAC" w14:textId="77777777" w:rsidR="006E2889" w:rsidRDefault="006E2889" w:rsidP="006E2889">
            <w:pPr>
              <w:pStyle w:val="af4"/>
              <w:ind w:firstLineChars="200" w:firstLine="360"/>
              <w:rPr>
                <w:rFonts w:ascii="微软雅黑" w:hAnsi="微软雅黑"/>
              </w:rPr>
            </w:pPr>
            <w:r w:rsidRPr="006E2889">
              <w:rPr>
                <w:rFonts w:ascii="微软雅黑" w:hAnsi="微软雅黑" w:hint="eastAsia"/>
              </w:rPr>
              <w:t>优点：① 有利于提高动车组的运用效率；② 可减少动车组的使用数量；③ 可充分发挥动车组快速灵活的特点。</w:t>
            </w:r>
          </w:p>
          <w:p w14:paraId="4A6E3630"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缺点：① 需要折返作业；② 动车组接续安排比较紧密，若出现较大运行干扰时，动车组运用会受到较大影响；③ 动车组的运用调整比较困难；④ 动车组运用计划编制难度较大；⑤ 对检修基地的兼容性要求高；⑥ 动车组的编组不能根据区段的客流特点进行改变。</w:t>
            </w:r>
          </w:p>
          <w:p w14:paraId="0121ABD4"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3）半固定运行区段的组织模式</w:t>
            </w:r>
          </w:p>
          <w:p w14:paraId="03C99612" w14:textId="77777777" w:rsidR="006E2889" w:rsidRDefault="006E2889" w:rsidP="006E2889">
            <w:pPr>
              <w:pStyle w:val="af4"/>
              <w:ind w:firstLineChars="200" w:firstLine="360"/>
              <w:rPr>
                <w:rFonts w:ascii="微软雅黑" w:hAnsi="微软雅黑"/>
              </w:rPr>
            </w:pPr>
            <w:r w:rsidRPr="006E2889">
              <w:rPr>
                <w:rFonts w:ascii="微软雅黑" w:hAnsi="微软雅黑" w:hint="eastAsia"/>
              </w:rPr>
              <w:t>半固定运行区段的组织模式是指将一部分动车组采用固定运行区段的组织模式，其余动车组采用不固定运行区段的组织模式。</w:t>
            </w:r>
          </w:p>
          <w:p w14:paraId="678EF0E7" w14:textId="77777777" w:rsidR="007A25CB" w:rsidRPr="006E2889" w:rsidRDefault="006E2889" w:rsidP="006E2889">
            <w:pPr>
              <w:pStyle w:val="af4"/>
              <w:ind w:firstLineChars="200" w:firstLine="360"/>
              <w:rPr>
                <w:rFonts w:ascii="微软雅黑" w:hAnsi="微软雅黑"/>
              </w:rPr>
            </w:pPr>
            <w:r w:rsidRPr="006E2889">
              <w:rPr>
                <w:rFonts w:ascii="微软雅黑" w:hAnsi="微软雅黑" w:hint="eastAsia"/>
              </w:rPr>
              <w:t>它介于上述两种方式之间，同时具有两者的优缺点。</w:t>
            </w:r>
          </w:p>
          <w:p w14:paraId="71BCB460" w14:textId="77777777" w:rsidR="006E2889" w:rsidRPr="006E2889" w:rsidRDefault="006E2889" w:rsidP="006E2889">
            <w:pPr>
              <w:pStyle w:val="af4"/>
              <w:shd w:val="clear" w:color="auto" w:fill="FBE4D5"/>
              <w:ind w:firstLineChars="200" w:firstLine="360"/>
              <w:rPr>
                <w:rFonts w:ascii="微软雅黑" w:hAnsi="微软雅黑"/>
                <w:b/>
              </w:rPr>
            </w:pPr>
            <w:r>
              <w:rPr>
                <w:rFonts w:ascii="微软雅黑" w:hAnsi="微软雅黑" w:hint="eastAsia"/>
                <w:b/>
              </w:rPr>
              <w:t>【高铁资料库】</w:t>
            </w:r>
            <w:r w:rsidRPr="006E2889">
              <w:rPr>
                <w:rFonts w:ascii="微软雅黑" w:hAnsi="微软雅黑" w:hint="eastAsia"/>
                <w:b/>
              </w:rPr>
              <w:t>研究表明，当动车组运用、整备、检修计划统一编制，按不同时期的需要确定列车的行车量时，京沪区段高速铁路动车组采用固定运行区段的组织模式，所需的动车组数量比不固定运行区段的组织模式多31</w:t>
            </w:r>
            <w:r w:rsidRPr="006E2889">
              <w:rPr>
                <w:rFonts w:ascii="微软雅黑" w:hAnsi="微软雅黑"/>
                <w:b/>
              </w:rPr>
              <w:t>.</w:t>
            </w:r>
            <w:r w:rsidRPr="006E2889">
              <w:rPr>
                <w:rFonts w:ascii="微软雅黑" w:hAnsi="微软雅黑" w:hint="eastAsia"/>
                <w:b/>
              </w:rPr>
              <w:t>7%～6</w:t>
            </w:r>
            <w:r w:rsidRPr="006E2889">
              <w:rPr>
                <w:rFonts w:ascii="微软雅黑" w:hAnsi="微软雅黑"/>
                <w:b/>
              </w:rPr>
              <w:t>0.7</w:t>
            </w:r>
            <w:r w:rsidRPr="006E2889">
              <w:rPr>
                <w:rFonts w:ascii="微软雅黑" w:hAnsi="微软雅黑" w:hint="eastAsia"/>
                <w:b/>
              </w:rPr>
              <w:t>%；京津区段、沪宁区段高速铁路动车组采用半固定运行区段的组织模式（固定一组动车组，其他动车组不固定），其所需的动车组数量也略多于不固定运行区段的组织模式。</w:t>
            </w:r>
          </w:p>
          <w:p w14:paraId="6F60BB63"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2．动车组运用计划的分类</w:t>
            </w:r>
          </w:p>
          <w:p w14:paraId="6D01B02F"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1）平日动车组运用计划与假日动车组运用计划</w:t>
            </w:r>
          </w:p>
          <w:p w14:paraId="74D0F894"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2）单段动车组运用计划与多段动车组运用计划</w:t>
            </w:r>
          </w:p>
          <w:p w14:paraId="0FDD2933"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3）单车种动车组运用计划与多车种动车组运用计划</w:t>
            </w:r>
          </w:p>
          <w:p w14:paraId="32823E81" w14:textId="77777777" w:rsidR="006E2889" w:rsidRPr="006E2889" w:rsidRDefault="006E2889" w:rsidP="006E2889">
            <w:pPr>
              <w:pStyle w:val="af4"/>
              <w:ind w:firstLineChars="200" w:firstLine="360"/>
              <w:rPr>
                <w:rFonts w:ascii="微软雅黑" w:hAnsi="微软雅黑"/>
              </w:rPr>
            </w:pPr>
            <w:r w:rsidRPr="006E2889">
              <w:rPr>
                <w:rFonts w:ascii="微软雅黑" w:hAnsi="微软雅黑" w:hint="eastAsia"/>
              </w:rPr>
              <w:t>4）各种动车组运用计划的组合</w:t>
            </w:r>
          </w:p>
          <w:p w14:paraId="49A49E73" w14:textId="77777777" w:rsidR="006E2889" w:rsidRDefault="006E2889" w:rsidP="007A25CB">
            <w:pPr>
              <w:pStyle w:val="af4"/>
              <w:ind w:firstLineChars="200" w:firstLine="360"/>
              <w:rPr>
                <w:rFonts w:ascii="微软雅黑" w:hAnsi="微软雅黑"/>
              </w:rPr>
            </w:pPr>
            <w:r w:rsidRPr="006E2889">
              <w:rPr>
                <w:rFonts w:ascii="微软雅黑" w:hAnsi="微软雅黑" w:hint="eastAsia"/>
              </w:rPr>
              <w:t>……（详见教材）</w:t>
            </w:r>
          </w:p>
          <w:p w14:paraId="4B5F7579" w14:textId="77777777" w:rsidR="006E2889" w:rsidRPr="006E2889" w:rsidRDefault="006E2889" w:rsidP="007A25CB">
            <w:pPr>
              <w:pStyle w:val="af4"/>
              <w:ind w:firstLineChars="200" w:firstLine="360"/>
              <w:rPr>
                <w:rFonts w:ascii="微软雅黑" w:hAnsi="微软雅黑"/>
                <w:b/>
              </w:rPr>
            </w:pPr>
            <w:r w:rsidRPr="006E2889">
              <w:rPr>
                <w:rFonts w:ascii="微软雅黑" w:hAnsi="微软雅黑" w:hint="eastAsia"/>
                <w:b/>
              </w:rPr>
              <w:t>6.1.5  乘务员运用计划</w:t>
            </w:r>
          </w:p>
          <w:p w14:paraId="282A78AD" w14:textId="77777777" w:rsidR="006E2889" w:rsidRDefault="00DD3F7C" w:rsidP="007A25CB">
            <w:pPr>
              <w:pStyle w:val="af4"/>
              <w:ind w:firstLineChars="200" w:firstLine="360"/>
              <w:rPr>
                <w:rFonts w:ascii="微软雅黑" w:hAnsi="微软雅黑"/>
              </w:rPr>
            </w:pPr>
            <w:r w:rsidRPr="00DD3F7C">
              <w:rPr>
                <w:rFonts w:ascii="微软雅黑" w:hAnsi="微软雅黑" w:hint="eastAsia"/>
              </w:rPr>
              <w:t>乘务员运用计划是指乘务员的综合乘务计划，即根据给定的列车运行图、乘务规则、乘务基地条件等，对乘务员在何时、何地出乘，在何时负责哪次列车，在何时、何地退乘等，做出具体安排，以确保列车开行方案的实现。</w:t>
            </w:r>
          </w:p>
          <w:p w14:paraId="006456E6" w14:textId="77777777" w:rsidR="00DD3F7C" w:rsidRPr="00DD3F7C" w:rsidRDefault="00DD3F7C" w:rsidP="00DD3F7C">
            <w:pPr>
              <w:pStyle w:val="af4"/>
              <w:shd w:val="clear" w:color="auto" w:fill="FBE4D5"/>
              <w:ind w:firstLineChars="200" w:firstLine="360"/>
              <w:rPr>
                <w:rFonts w:ascii="微软雅黑" w:hAnsi="微软雅黑"/>
                <w:b/>
              </w:rPr>
            </w:pPr>
            <w:r>
              <w:rPr>
                <w:rFonts w:ascii="微软雅黑" w:hAnsi="微软雅黑" w:hint="eastAsia"/>
                <w:b/>
              </w:rPr>
              <w:t>【提示】</w:t>
            </w:r>
            <w:r w:rsidRPr="00DD3F7C">
              <w:rPr>
                <w:rFonts w:ascii="微软雅黑" w:hAnsi="微软雅黑" w:hint="eastAsia"/>
                <w:b/>
              </w:rPr>
              <w:t>乘务员包括司机和列车员，他们在列车运行中承担的任务不同，因而对列车运行安全及列车运行秩序的影响等也不同。</w:t>
            </w:r>
          </w:p>
          <w:p w14:paraId="24666510" w14:textId="77777777" w:rsidR="00DD3F7C" w:rsidRDefault="00DD3F7C" w:rsidP="007A25CB">
            <w:pPr>
              <w:pStyle w:val="af4"/>
              <w:ind w:firstLineChars="200" w:firstLine="360"/>
              <w:rPr>
                <w:rFonts w:ascii="微软雅黑" w:hAnsi="微软雅黑"/>
              </w:rPr>
            </w:pPr>
            <w:r w:rsidRPr="00DD3F7C">
              <w:rPr>
                <w:rFonts w:ascii="微软雅黑" w:hAnsi="微软雅黑" w:hint="eastAsia"/>
              </w:rPr>
              <w:t>乘务员运用计划主要分为日计划及月度计划。</w:t>
            </w:r>
          </w:p>
          <w:p w14:paraId="362C0E56" w14:textId="35E1A633" w:rsidR="00DD3F7C" w:rsidRDefault="00DD3F7C" w:rsidP="009C5F3C">
            <w:pPr>
              <w:pStyle w:val="af4"/>
              <w:ind w:firstLineChars="200" w:firstLine="360"/>
              <w:rPr>
                <w:rFonts w:ascii="微软雅黑" w:hAnsi="微软雅黑"/>
              </w:rPr>
            </w:pPr>
            <w:r w:rsidRPr="00DD3F7C">
              <w:rPr>
                <w:rFonts w:ascii="微软雅黑" w:hAnsi="微软雅黑" w:hint="eastAsia"/>
              </w:rPr>
              <w:t>日计划由全体乘务员的乘务交路构成，表示完成一日的列车运行图任务所需要的乘务员数量及各乘务员担当的乘务交路。乘务交路是指一个乘务员一日的工作计划。</w:t>
            </w:r>
          </w:p>
          <w:p w14:paraId="532ED52E" w14:textId="365A236A" w:rsidR="006E2889" w:rsidRDefault="00DD3F7C" w:rsidP="007A25CB">
            <w:pPr>
              <w:pStyle w:val="af4"/>
              <w:ind w:firstLineChars="200" w:firstLine="360"/>
              <w:rPr>
                <w:rFonts w:ascii="微软雅黑" w:hAnsi="微软雅黑"/>
              </w:rPr>
            </w:pPr>
            <w:r w:rsidRPr="00DD3F7C">
              <w:rPr>
                <w:rFonts w:ascii="微软雅黑" w:hAnsi="微软雅黑" w:hint="eastAsia"/>
              </w:rPr>
              <w:lastRenderedPageBreak/>
              <w:t>日计划及乘务交路</w:t>
            </w:r>
            <w:r>
              <w:rPr>
                <w:rFonts w:ascii="微软雅黑" w:hAnsi="微软雅黑" w:hint="eastAsia"/>
              </w:rPr>
              <w:t>详见教材</w:t>
            </w:r>
            <w:r w:rsidRPr="00DD3F7C">
              <w:rPr>
                <w:rFonts w:ascii="微软雅黑" w:hAnsi="微软雅黑" w:hint="eastAsia"/>
              </w:rPr>
              <w:t>图6-2。</w:t>
            </w:r>
          </w:p>
          <w:p w14:paraId="3B0D73B9" w14:textId="0077F4AB" w:rsidR="00FC555A" w:rsidRDefault="00FC555A" w:rsidP="00FC555A">
            <w:pPr>
              <w:pStyle w:val="af4"/>
              <w:ind w:firstLineChars="200" w:firstLine="360"/>
              <w:rPr>
                <w:rFonts w:ascii="微软雅黑" w:hAnsi="微软雅黑"/>
              </w:rPr>
            </w:pPr>
            <w:r w:rsidRPr="00DD3F7C">
              <w:rPr>
                <w:rFonts w:ascii="微软雅黑" w:hAnsi="微软雅黑" w:hint="eastAsia"/>
              </w:rPr>
              <w:t>月度计划是用来描述各乘务员在指定月度中各日担当的乘务交路及休息计划，</w:t>
            </w:r>
            <w:r>
              <w:rPr>
                <w:rFonts w:ascii="微软雅黑" w:hAnsi="微软雅黑" w:hint="eastAsia"/>
              </w:rPr>
              <w:t>详见教材</w:t>
            </w:r>
            <w:r w:rsidRPr="00DD3F7C">
              <w:rPr>
                <w:rFonts w:ascii="微软雅黑" w:hAnsi="微软雅黑" w:hint="eastAsia"/>
              </w:rPr>
              <w:t>表6-4。</w:t>
            </w:r>
          </w:p>
          <w:p w14:paraId="10ED1D19" w14:textId="77777777" w:rsidR="00FC555A" w:rsidRDefault="00FC555A" w:rsidP="00FC555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381FD34" w14:textId="697A27C4" w:rsidR="00FC555A" w:rsidRDefault="00FC555A" w:rsidP="00FC555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w:t>
            </w:r>
            <w:r>
              <w:rPr>
                <w:rFonts w:ascii="微软雅黑" w:eastAsia="微软雅黑" w:hAnsi="微软雅黑" w:hint="eastAsia"/>
                <w:b/>
                <w:bCs/>
                <w:sz w:val="18"/>
                <w:szCs w:val="18"/>
              </w:rPr>
              <w:t>提问</w:t>
            </w:r>
            <w:r>
              <w:rPr>
                <w:rFonts w:ascii="微软雅黑" w:eastAsia="微软雅黑" w:hAnsi="微软雅黑" w:hint="eastAsia"/>
                <w:b/>
                <w:bCs/>
                <w:sz w:val="18"/>
                <w:szCs w:val="18"/>
              </w:rPr>
              <w:t>：</w:t>
            </w:r>
            <w:r>
              <w:rPr>
                <w:rFonts w:ascii="微软雅黑" w:eastAsia="微软雅黑" w:hAnsi="微软雅黑" w:hint="eastAsia"/>
                <w:b/>
                <w:bCs/>
                <w:sz w:val="18"/>
                <w:szCs w:val="18"/>
              </w:rPr>
              <w:t>日计划与月度计划的侧重点分别是什么</w:t>
            </w:r>
            <w:r>
              <w:rPr>
                <w:rFonts w:ascii="微软雅黑" w:eastAsia="微软雅黑" w:hAnsi="微软雅黑" w:hint="eastAsia"/>
                <w:b/>
                <w:bCs/>
                <w:sz w:val="18"/>
                <w:szCs w:val="18"/>
              </w:rPr>
              <w:t>？</w:t>
            </w:r>
          </w:p>
          <w:p w14:paraId="5CDBABC6" w14:textId="77777777" w:rsidR="00FC555A" w:rsidRDefault="00FC555A" w:rsidP="00FC555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14F1EEFC" w14:textId="77AAC1DA" w:rsidR="00FC555A" w:rsidRPr="00FC555A" w:rsidRDefault="00FC555A" w:rsidP="00FC555A">
            <w:pPr>
              <w:shd w:val="clear" w:color="auto" w:fill="FBE4D5"/>
              <w:spacing w:before="20" w:after="20" w:line="240" w:lineRule="auto"/>
              <w:ind w:firstLineChars="200" w:firstLine="361"/>
              <w:rPr>
                <w:rFonts w:ascii="微软雅黑" w:eastAsia="微软雅黑" w:hAnsi="微软雅黑" w:hint="eastAsia"/>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6B51AAE" w14:textId="77777777" w:rsidR="00DD3F7C" w:rsidRPr="00DD3F7C" w:rsidRDefault="00DD3F7C" w:rsidP="007A25CB">
            <w:pPr>
              <w:pStyle w:val="af4"/>
              <w:ind w:firstLineChars="200" w:firstLine="360"/>
              <w:rPr>
                <w:rFonts w:ascii="微软雅黑" w:hAnsi="微软雅黑"/>
              </w:rPr>
            </w:pPr>
            <w:r w:rsidRPr="00DD3F7C">
              <w:rPr>
                <w:rFonts w:ascii="微软雅黑" w:hAnsi="微软雅黑" w:hint="eastAsia"/>
              </w:rPr>
              <w:t>日计划主要考虑在完成列车运行图任务的前提下，如何减少需要的乘务员人数，即乘务交路数越少越好，乘务交路的各种指标越接近理想值越好。</w:t>
            </w:r>
          </w:p>
          <w:p w14:paraId="5DA788B0" w14:textId="77777777" w:rsidR="00DD3F7C" w:rsidRPr="00DD3F7C" w:rsidRDefault="00DD3F7C" w:rsidP="007A25CB">
            <w:pPr>
              <w:pStyle w:val="af4"/>
              <w:ind w:firstLineChars="200" w:firstLine="360"/>
              <w:rPr>
                <w:rFonts w:ascii="微软雅黑" w:hAnsi="微软雅黑"/>
              </w:rPr>
            </w:pPr>
            <w:r w:rsidRPr="00DD3F7C">
              <w:rPr>
                <w:rFonts w:ascii="微软雅黑" w:hAnsi="微软雅黑" w:hint="eastAsia"/>
              </w:rPr>
              <w:t>月度计划则主要考虑乘务组的劳动时间及各月度计划之间的差异性，即乘务组间劳动时间越均衡越好，各乘务组的平均劳动时间越接近给定值越好，编制的月度计划与前一个时期的月度计划差异性越小越好等。</w:t>
            </w:r>
          </w:p>
          <w:p w14:paraId="7F33A42C" w14:textId="77777777" w:rsidR="0030774B" w:rsidRPr="00DD3F7C" w:rsidRDefault="00DD3F7C" w:rsidP="00DD3F7C">
            <w:pPr>
              <w:pStyle w:val="af4"/>
              <w:shd w:val="clear" w:color="auto" w:fill="FBE4D5"/>
              <w:ind w:firstLineChars="200" w:firstLine="360"/>
              <w:rPr>
                <w:rFonts w:ascii="微软雅黑" w:hAnsi="微软雅黑"/>
                <w:b/>
              </w:rPr>
            </w:pPr>
            <w:r>
              <w:rPr>
                <w:rFonts w:ascii="微软雅黑" w:hAnsi="微软雅黑" w:hint="eastAsia"/>
                <w:b/>
              </w:rPr>
              <w:t>【提示】</w:t>
            </w:r>
            <w:r w:rsidRPr="00DD3F7C">
              <w:rPr>
                <w:rFonts w:ascii="微软雅黑" w:hAnsi="微软雅黑" w:hint="eastAsia"/>
                <w:b/>
              </w:rPr>
              <w:t>为了确保运输安全及保障乘务员的合法权益，编制乘务员运用计划时必须严格遵守乘务规则。乘务规则主要包括对总乘务时间、总乘务里程、连续乘务时间、连续乘务里程、途中休息时间、在外驻留时间等的规定。</w:t>
            </w:r>
          </w:p>
          <w:p w14:paraId="7B2E1CD3" w14:textId="77777777" w:rsidR="0030774B" w:rsidRDefault="0030774B">
            <w:pPr>
              <w:pStyle w:val="af4"/>
              <w:ind w:firstLineChars="200" w:firstLine="360"/>
            </w:pPr>
          </w:p>
          <w:p w14:paraId="3314B9C6" w14:textId="77777777" w:rsidR="0030774B" w:rsidRDefault="00505DEB">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D27A2CB" w14:textId="77777777" w:rsidR="0030774B" w:rsidRPr="00DD3F7C" w:rsidRDefault="00505DEB" w:rsidP="00DD3F7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w:t>
            </w:r>
            <w:r w:rsidR="00DD3F7C" w:rsidRPr="00DD3F7C">
              <w:rPr>
                <w:rFonts w:ascii="微软雅黑" w:eastAsia="微软雅黑" w:hAnsi="微软雅黑" w:hint="eastAsia"/>
                <w:b/>
                <w:bCs/>
                <w:sz w:val="18"/>
                <w:szCs w:val="18"/>
              </w:rPr>
              <w:t>目前中国在役高铁动车组列车已经超过2</w:t>
            </w:r>
            <w:r w:rsidR="00DD3F7C" w:rsidRPr="00DD3F7C">
              <w:rPr>
                <w:rFonts w:ascii="微软雅黑" w:eastAsia="微软雅黑" w:hAnsi="微软雅黑"/>
                <w:b/>
                <w:bCs/>
                <w:sz w:val="18"/>
                <w:szCs w:val="18"/>
              </w:rPr>
              <w:t xml:space="preserve"> 500列</w:t>
            </w:r>
            <w:r w:rsidR="00DD3F7C" w:rsidRPr="00DD3F7C">
              <w:rPr>
                <w:rFonts w:ascii="微软雅黑" w:eastAsia="微软雅黑" w:hAnsi="微软雅黑" w:hint="eastAsia"/>
                <w:b/>
                <w:bCs/>
                <w:sz w:val="18"/>
                <w:szCs w:val="18"/>
              </w:rPr>
              <w:t>，这么多的列车是如何分配乘务员的？每次列车的乘务员是不是都是固定的？有的列车运行时间长，有的列车运行时间短，乘务员的工作时间是怎样协调的？</w:t>
            </w:r>
          </w:p>
          <w:p w14:paraId="349D12A0" w14:textId="77777777" w:rsidR="0030774B" w:rsidRDefault="00505DEB">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w:t>
            </w:r>
            <w:r>
              <w:rPr>
                <w:rFonts w:ascii="微软雅黑" w:eastAsia="微软雅黑" w:hAnsi="微软雅黑" w:hint="eastAsia"/>
                <w:b/>
                <w:bCs/>
                <w:sz w:val="18"/>
                <w:szCs w:val="18"/>
              </w:rPr>
              <w:t>言</w:t>
            </w:r>
          </w:p>
          <w:p w14:paraId="08E0458B" w14:textId="77777777" w:rsidR="0030774B" w:rsidRDefault="00505DEB">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1ED88891" w14:textId="77777777" w:rsidR="00DD3F7C" w:rsidRDefault="00DD3F7C" w:rsidP="00DD3F7C">
            <w:pPr>
              <w:pStyle w:val="af4"/>
            </w:pPr>
          </w:p>
          <w:p w14:paraId="73FBD673" w14:textId="77777777" w:rsidR="0030774B" w:rsidRDefault="00505DEB">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F5EE753" w14:textId="77777777" w:rsidR="00DD3F7C" w:rsidRDefault="00505DEB">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教师】将学生分组，让学生通过阅读思政列车——</w:t>
            </w:r>
            <w:r w:rsidR="00DD3F7C" w:rsidRPr="00DD3F7C">
              <w:rPr>
                <w:rFonts w:ascii="微软雅黑" w:eastAsia="微软雅黑" w:hAnsi="微软雅黑" w:hint="eastAsia"/>
                <w:b/>
                <w:bCs/>
                <w:sz w:val="18"/>
                <w:szCs w:val="18"/>
              </w:rPr>
              <w:t>让中国变“小”，让梦想变“大”</w:t>
            </w:r>
            <w:r>
              <w:rPr>
                <w:rFonts w:ascii="微软雅黑" w:eastAsia="微软雅黑" w:hAnsi="微软雅黑" w:hint="eastAsia"/>
                <w:b/>
                <w:bCs/>
                <w:sz w:val="18"/>
                <w:szCs w:val="18"/>
              </w:rPr>
              <w:t>（详见教材），思考并讨论：</w:t>
            </w:r>
            <w:r w:rsidR="00DD3F7C" w:rsidRPr="00DD3F7C">
              <w:rPr>
                <w:rFonts w:ascii="微软雅黑" w:eastAsia="微软雅黑" w:hAnsi="微软雅黑" w:hint="eastAsia"/>
                <w:b/>
                <w:bCs/>
                <w:sz w:val="18"/>
                <w:szCs w:val="18"/>
              </w:rPr>
              <w:t>铁路部门根据群众出行需求，为改善沿线交通条件，中国铁路网进</w:t>
            </w:r>
            <w:r w:rsidR="00DD3F7C">
              <w:rPr>
                <w:rFonts w:ascii="微软雅黑" w:eastAsia="微软雅黑" w:hAnsi="微软雅黑" w:hint="eastAsia"/>
                <w:b/>
                <w:bCs/>
                <w:sz w:val="18"/>
                <w:szCs w:val="18"/>
              </w:rPr>
              <w:t>行了哪些改</w:t>
            </w:r>
            <w:r w:rsidR="00DD3F7C" w:rsidRPr="00DD3F7C">
              <w:rPr>
                <w:rFonts w:ascii="微软雅黑" w:eastAsia="微软雅黑" w:hAnsi="微软雅黑" w:hint="eastAsia"/>
                <w:b/>
                <w:bCs/>
                <w:sz w:val="18"/>
                <w:szCs w:val="18"/>
              </w:rPr>
              <w:t>善</w:t>
            </w:r>
            <w:r w:rsidR="00DD3F7C">
              <w:rPr>
                <w:rFonts w:ascii="微软雅黑" w:eastAsia="微软雅黑" w:hAnsi="微软雅黑" w:hint="eastAsia"/>
                <w:b/>
                <w:bCs/>
                <w:sz w:val="18"/>
                <w:szCs w:val="18"/>
              </w:rPr>
              <w:t>？</w:t>
            </w:r>
          </w:p>
          <w:p w14:paraId="16DD2436" w14:textId="77777777" w:rsidR="0030774B" w:rsidRDefault="00505DEB">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【学生】观看、聆听、思考、讨论、发言</w:t>
            </w:r>
          </w:p>
          <w:p w14:paraId="3CC2E2EA" w14:textId="77777777" w:rsidR="0030774B" w:rsidRDefault="00505DEB">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C798724" w14:textId="77777777" w:rsidR="0030774B" w:rsidRDefault="00505DEB">
            <w:pPr>
              <w:pStyle w:val="af4"/>
              <w:numPr>
                <w:ilvl w:val="0"/>
                <w:numId w:val="9"/>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6D425168" w14:textId="77777777" w:rsidR="0030774B" w:rsidRDefault="0030774B">
            <w:pPr>
              <w:pStyle w:val="af4"/>
              <w:ind w:firstLineChars="100" w:firstLine="180"/>
            </w:pPr>
          </w:p>
          <w:p w14:paraId="243A011D" w14:textId="77777777" w:rsidR="0030774B" w:rsidRDefault="0030774B">
            <w:pPr>
              <w:pStyle w:val="af4"/>
              <w:ind w:firstLineChars="100" w:firstLine="180"/>
            </w:pPr>
          </w:p>
          <w:p w14:paraId="6049729A" w14:textId="77777777" w:rsidR="0030774B" w:rsidRDefault="0030774B">
            <w:pPr>
              <w:pStyle w:val="af4"/>
              <w:ind w:firstLineChars="100" w:firstLine="180"/>
            </w:pPr>
          </w:p>
          <w:p w14:paraId="7CBE5934" w14:textId="77777777" w:rsidR="0030774B" w:rsidRDefault="0030774B">
            <w:pPr>
              <w:pStyle w:val="af4"/>
            </w:pPr>
          </w:p>
          <w:p w14:paraId="2D71293C" w14:textId="77777777" w:rsidR="0030774B" w:rsidRDefault="0030774B">
            <w:pPr>
              <w:pStyle w:val="af4"/>
            </w:pPr>
          </w:p>
          <w:p w14:paraId="6947BAB0" w14:textId="77777777" w:rsidR="0030774B" w:rsidRDefault="0030774B">
            <w:pPr>
              <w:pStyle w:val="af4"/>
            </w:pPr>
          </w:p>
          <w:p w14:paraId="7FD1CE3F" w14:textId="77777777" w:rsidR="0030774B" w:rsidRDefault="0030774B">
            <w:pPr>
              <w:pStyle w:val="af4"/>
            </w:pPr>
          </w:p>
          <w:p w14:paraId="2EE23EB3" w14:textId="77777777" w:rsidR="0030774B" w:rsidRDefault="0030774B">
            <w:pPr>
              <w:pStyle w:val="af4"/>
            </w:pPr>
          </w:p>
          <w:p w14:paraId="388C1D96" w14:textId="77777777" w:rsidR="0030774B" w:rsidRDefault="0030774B">
            <w:pPr>
              <w:pStyle w:val="af4"/>
            </w:pPr>
          </w:p>
          <w:p w14:paraId="7257E50C" w14:textId="77777777" w:rsidR="0030774B" w:rsidRDefault="0030774B">
            <w:pPr>
              <w:pStyle w:val="af4"/>
            </w:pPr>
          </w:p>
          <w:p w14:paraId="30FAEA3B" w14:textId="018BD675" w:rsidR="0030774B" w:rsidRDefault="00505DEB">
            <w:pPr>
              <w:pStyle w:val="af4"/>
              <w:ind w:firstLineChars="100" w:firstLine="180"/>
            </w:pPr>
            <w:r>
              <w:rPr>
                <w:rFonts w:hint="eastAsia"/>
              </w:rPr>
              <w:t>通过案例分析、视频解析、课堂讨论和老师讲解，使学生了解</w:t>
            </w:r>
            <w:r w:rsidR="00127A59" w:rsidRPr="00127A59">
              <w:rPr>
                <w:rFonts w:hint="eastAsia"/>
              </w:rPr>
              <w:t>客运市场调查与客流预测</w:t>
            </w:r>
            <w:r w:rsidR="00A37567" w:rsidRPr="00A37567">
              <w:rPr>
                <w:rFonts w:hint="eastAsia"/>
              </w:rPr>
              <w:t>、列车开行方案、列车运行图、动车组运用计划、乘务员运用计划</w:t>
            </w:r>
            <w:r>
              <w:rPr>
                <w:rFonts w:hint="eastAsia"/>
              </w:rPr>
              <w:t>等相关知识</w:t>
            </w:r>
          </w:p>
          <w:p w14:paraId="24F8B06D" w14:textId="77777777" w:rsidR="0030774B" w:rsidRDefault="0030774B">
            <w:pPr>
              <w:pStyle w:val="af4"/>
              <w:ind w:firstLineChars="100" w:firstLine="180"/>
            </w:pPr>
          </w:p>
          <w:p w14:paraId="73951B03" w14:textId="77777777" w:rsidR="0030774B" w:rsidRDefault="0030774B">
            <w:pPr>
              <w:pStyle w:val="af4"/>
              <w:ind w:firstLineChars="100" w:firstLine="180"/>
            </w:pPr>
          </w:p>
          <w:p w14:paraId="3A3A44FE" w14:textId="77777777" w:rsidR="0030774B" w:rsidRDefault="0030774B">
            <w:pPr>
              <w:pStyle w:val="af4"/>
              <w:ind w:firstLineChars="100" w:firstLine="180"/>
            </w:pPr>
          </w:p>
          <w:p w14:paraId="68758456" w14:textId="77777777" w:rsidR="0030774B" w:rsidRDefault="0030774B">
            <w:pPr>
              <w:pStyle w:val="af4"/>
              <w:ind w:firstLineChars="100" w:firstLine="180"/>
            </w:pPr>
          </w:p>
          <w:p w14:paraId="7F62BCB1" w14:textId="77777777" w:rsidR="0030774B" w:rsidRDefault="0030774B">
            <w:pPr>
              <w:pStyle w:val="af4"/>
              <w:ind w:firstLineChars="100" w:firstLine="180"/>
            </w:pPr>
          </w:p>
          <w:p w14:paraId="09EDD042" w14:textId="77777777" w:rsidR="0030774B" w:rsidRDefault="0030774B">
            <w:pPr>
              <w:pStyle w:val="af4"/>
              <w:ind w:firstLineChars="100" w:firstLine="180"/>
            </w:pPr>
          </w:p>
          <w:p w14:paraId="035B347E" w14:textId="77777777" w:rsidR="0030774B" w:rsidRDefault="0030774B">
            <w:pPr>
              <w:pStyle w:val="af4"/>
              <w:ind w:firstLineChars="100" w:firstLine="180"/>
            </w:pPr>
          </w:p>
          <w:p w14:paraId="5CF9884F" w14:textId="77777777" w:rsidR="0030774B" w:rsidRDefault="0030774B">
            <w:pPr>
              <w:pStyle w:val="af4"/>
              <w:ind w:firstLineChars="100" w:firstLine="180"/>
            </w:pPr>
          </w:p>
          <w:p w14:paraId="6BEF23ED" w14:textId="77777777" w:rsidR="0030774B" w:rsidRDefault="0030774B">
            <w:pPr>
              <w:pStyle w:val="af4"/>
            </w:pPr>
          </w:p>
          <w:p w14:paraId="50422425" w14:textId="77777777" w:rsidR="0030774B" w:rsidRDefault="0030774B">
            <w:pPr>
              <w:pStyle w:val="af4"/>
              <w:ind w:firstLineChars="100" w:firstLine="180"/>
            </w:pPr>
          </w:p>
          <w:p w14:paraId="147192C2" w14:textId="77777777" w:rsidR="0030774B" w:rsidRDefault="0030774B">
            <w:pPr>
              <w:pStyle w:val="af4"/>
              <w:ind w:firstLineChars="100" w:firstLine="180"/>
            </w:pPr>
          </w:p>
          <w:p w14:paraId="6417E4DB" w14:textId="77777777" w:rsidR="0030774B" w:rsidRDefault="0030774B">
            <w:pPr>
              <w:pStyle w:val="af4"/>
              <w:ind w:firstLineChars="100" w:firstLine="180"/>
            </w:pPr>
          </w:p>
          <w:p w14:paraId="03B3913C" w14:textId="77777777" w:rsidR="0030774B" w:rsidRDefault="0030774B">
            <w:pPr>
              <w:pStyle w:val="af4"/>
              <w:ind w:firstLineChars="100" w:firstLine="180"/>
            </w:pPr>
          </w:p>
          <w:p w14:paraId="1AD75EF3" w14:textId="77777777" w:rsidR="0030774B" w:rsidRDefault="0030774B">
            <w:pPr>
              <w:pStyle w:val="af4"/>
              <w:ind w:firstLineChars="100" w:firstLine="180"/>
            </w:pPr>
          </w:p>
          <w:p w14:paraId="536253F0" w14:textId="77777777" w:rsidR="0030774B" w:rsidRDefault="0030774B">
            <w:pPr>
              <w:pStyle w:val="af4"/>
              <w:ind w:firstLineChars="100" w:firstLine="180"/>
            </w:pPr>
          </w:p>
          <w:p w14:paraId="7E3AF8D9" w14:textId="77777777" w:rsidR="0030774B" w:rsidRDefault="0030774B">
            <w:pPr>
              <w:pStyle w:val="af4"/>
              <w:ind w:firstLineChars="100" w:firstLine="180"/>
            </w:pPr>
          </w:p>
          <w:p w14:paraId="376994CB" w14:textId="77777777" w:rsidR="0030774B" w:rsidRDefault="0030774B">
            <w:pPr>
              <w:pStyle w:val="af4"/>
              <w:ind w:firstLineChars="100" w:firstLine="180"/>
            </w:pPr>
          </w:p>
          <w:p w14:paraId="687E023D" w14:textId="77777777" w:rsidR="0030774B" w:rsidRDefault="0030774B">
            <w:pPr>
              <w:pStyle w:val="af4"/>
              <w:ind w:firstLineChars="100" w:firstLine="180"/>
            </w:pPr>
          </w:p>
          <w:p w14:paraId="4528DDD7" w14:textId="77777777" w:rsidR="0030774B" w:rsidRDefault="0030774B">
            <w:pPr>
              <w:pStyle w:val="af4"/>
              <w:ind w:firstLineChars="100" w:firstLine="180"/>
            </w:pPr>
          </w:p>
          <w:p w14:paraId="4BD3485D" w14:textId="77777777" w:rsidR="0030774B" w:rsidRDefault="0030774B">
            <w:pPr>
              <w:pStyle w:val="af4"/>
              <w:ind w:firstLineChars="100" w:firstLine="180"/>
            </w:pPr>
          </w:p>
          <w:p w14:paraId="038BE7AA" w14:textId="77777777" w:rsidR="0030774B" w:rsidRDefault="0030774B">
            <w:pPr>
              <w:pStyle w:val="af4"/>
              <w:ind w:firstLineChars="100" w:firstLine="180"/>
            </w:pPr>
          </w:p>
          <w:p w14:paraId="29430A00" w14:textId="77777777" w:rsidR="0030774B" w:rsidRDefault="0030774B">
            <w:pPr>
              <w:pStyle w:val="af4"/>
              <w:ind w:firstLineChars="100" w:firstLine="180"/>
            </w:pPr>
          </w:p>
          <w:p w14:paraId="0BE3600B" w14:textId="77777777" w:rsidR="0030774B" w:rsidRDefault="0030774B">
            <w:pPr>
              <w:pStyle w:val="af4"/>
              <w:ind w:firstLineChars="100" w:firstLine="180"/>
            </w:pPr>
          </w:p>
          <w:p w14:paraId="2CE848C2" w14:textId="77777777" w:rsidR="0030774B" w:rsidRDefault="0030774B">
            <w:pPr>
              <w:pStyle w:val="af4"/>
              <w:ind w:firstLineChars="100" w:firstLine="180"/>
            </w:pPr>
          </w:p>
          <w:p w14:paraId="663C0E3F" w14:textId="77777777" w:rsidR="0030774B" w:rsidRDefault="0030774B">
            <w:pPr>
              <w:pStyle w:val="af4"/>
              <w:ind w:firstLineChars="100" w:firstLine="180"/>
            </w:pPr>
          </w:p>
          <w:p w14:paraId="28FB6393" w14:textId="77777777" w:rsidR="0030774B" w:rsidRDefault="0030774B">
            <w:pPr>
              <w:pStyle w:val="af4"/>
              <w:ind w:firstLineChars="100" w:firstLine="180"/>
            </w:pPr>
          </w:p>
          <w:p w14:paraId="4F27CC54" w14:textId="77777777" w:rsidR="0030774B" w:rsidRDefault="0030774B">
            <w:pPr>
              <w:pStyle w:val="af4"/>
              <w:ind w:firstLineChars="100" w:firstLine="180"/>
            </w:pPr>
          </w:p>
          <w:p w14:paraId="44D688C2" w14:textId="77777777" w:rsidR="0030774B" w:rsidRDefault="0030774B">
            <w:pPr>
              <w:pStyle w:val="af4"/>
              <w:ind w:firstLineChars="100" w:firstLine="180"/>
            </w:pPr>
          </w:p>
          <w:p w14:paraId="754956EF" w14:textId="77777777" w:rsidR="0030774B" w:rsidRDefault="0030774B">
            <w:pPr>
              <w:pStyle w:val="af4"/>
              <w:ind w:firstLineChars="100" w:firstLine="180"/>
            </w:pPr>
          </w:p>
          <w:p w14:paraId="19991493" w14:textId="77777777" w:rsidR="0030774B" w:rsidRDefault="0030774B">
            <w:pPr>
              <w:pStyle w:val="af4"/>
              <w:ind w:firstLineChars="100" w:firstLine="180"/>
            </w:pPr>
          </w:p>
          <w:p w14:paraId="20B707B9" w14:textId="77777777" w:rsidR="0030774B" w:rsidRDefault="0030774B">
            <w:pPr>
              <w:pStyle w:val="af4"/>
              <w:ind w:firstLineChars="100" w:firstLine="180"/>
            </w:pPr>
          </w:p>
          <w:p w14:paraId="28B00027" w14:textId="77777777" w:rsidR="0030774B" w:rsidRDefault="0030774B">
            <w:pPr>
              <w:pStyle w:val="af4"/>
              <w:ind w:firstLineChars="100" w:firstLine="180"/>
            </w:pPr>
          </w:p>
          <w:p w14:paraId="030297A3" w14:textId="77777777" w:rsidR="0030774B" w:rsidRDefault="0030774B">
            <w:pPr>
              <w:pStyle w:val="af4"/>
              <w:ind w:firstLineChars="100" w:firstLine="180"/>
            </w:pPr>
          </w:p>
          <w:p w14:paraId="157FF5ED" w14:textId="77777777" w:rsidR="0030774B" w:rsidRDefault="0030774B">
            <w:pPr>
              <w:pStyle w:val="af4"/>
              <w:ind w:firstLineChars="100" w:firstLine="180"/>
            </w:pPr>
          </w:p>
          <w:p w14:paraId="690A30EE" w14:textId="77777777" w:rsidR="0030774B" w:rsidRDefault="0030774B">
            <w:pPr>
              <w:pStyle w:val="af4"/>
              <w:ind w:firstLineChars="100" w:firstLine="180"/>
            </w:pPr>
          </w:p>
          <w:p w14:paraId="47041545" w14:textId="77777777" w:rsidR="0030774B" w:rsidRDefault="0030774B">
            <w:pPr>
              <w:pStyle w:val="af4"/>
              <w:ind w:firstLineChars="100" w:firstLine="180"/>
            </w:pPr>
          </w:p>
          <w:p w14:paraId="02B0C6BF" w14:textId="77777777" w:rsidR="0030774B" w:rsidRDefault="0030774B">
            <w:pPr>
              <w:pStyle w:val="af4"/>
              <w:ind w:firstLineChars="100" w:firstLine="180"/>
            </w:pPr>
          </w:p>
          <w:p w14:paraId="52C53639" w14:textId="77777777" w:rsidR="0030774B" w:rsidRDefault="0030774B">
            <w:pPr>
              <w:pStyle w:val="af4"/>
              <w:ind w:firstLineChars="100" w:firstLine="180"/>
            </w:pPr>
          </w:p>
          <w:p w14:paraId="72BE0252" w14:textId="77777777" w:rsidR="0030774B" w:rsidRDefault="0030774B">
            <w:pPr>
              <w:pStyle w:val="af4"/>
              <w:ind w:firstLineChars="100" w:firstLine="180"/>
            </w:pPr>
          </w:p>
          <w:p w14:paraId="7E6BFDEB" w14:textId="77777777" w:rsidR="0030774B" w:rsidRDefault="0030774B">
            <w:pPr>
              <w:pStyle w:val="af4"/>
              <w:ind w:firstLineChars="100" w:firstLine="180"/>
            </w:pPr>
          </w:p>
          <w:p w14:paraId="0FF92393" w14:textId="77777777" w:rsidR="0030774B" w:rsidRDefault="0030774B">
            <w:pPr>
              <w:pStyle w:val="af4"/>
              <w:ind w:firstLineChars="100" w:firstLine="180"/>
            </w:pPr>
          </w:p>
          <w:p w14:paraId="63D673F9" w14:textId="77777777" w:rsidR="0030774B" w:rsidRDefault="0030774B">
            <w:pPr>
              <w:pStyle w:val="af4"/>
              <w:ind w:firstLineChars="100" w:firstLine="180"/>
            </w:pPr>
          </w:p>
          <w:p w14:paraId="352C12CA" w14:textId="77777777" w:rsidR="0030774B" w:rsidRDefault="0030774B">
            <w:pPr>
              <w:pStyle w:val="af4"/>
              <w:ind w:firstLineChars="100" w:firstLine="180"/>
            </w:pPr>
          </w:p>
          <w:p w14:paraId="76D9A878" w14:textId="77777777" w:rsidR="0030774B" w:rsidRDefault="0030774B">
            <w:pPr>
              <w:pStyle w:val="af4"/>
              <w:ind w:firstLineChars="100" w:firstLine="180"/>
            </w:pPr>
          </w:p>
          <w:p w14:paraId="172102AD" w14:textId="77777777" w:rsidR="0030774B" w:rsidRDefault="0030774B">
            <w:pPr>
              <w:pStyle w:val="af4"/>
              <w:ind w:firstLineChars="100" w:firstLine="180"/>
            </w:pPr>
          </w:p>
          <w:p w14:paraId="68705CB8" w14:textId="77777777" w:rsidR="0030774B" w:rsidRDefault="0030774B">
            <w:pPr>
              <w:pStyle w:val="af4"/>
              <w:ind w:firstLineChars="100" w:firstLine="180"/>
            </w:pPr>
          </w:p>
          <w:p w14:paraId="39A1EFB0" w14:textId="77777777" w:rsidR="0030774B" w:rsidRDefault="0030774B">
            <w:pPr>
              <w:pStyle w:val="af4"/>
              <w:ind w:firstLineChars="100" w:firstLine="180"/>
            </w:pPr>
          </w:p>
          <w:p w14:paraId="1474FB8C" w14:textId="77777777" w:rsidR="0030774B" w:rsidRDefault="0030774B">
            <w:pPr>
              <w:pStyle w:val="af4"/>
            </w:pPr>
          </w:p>
          <w:p w14:paraId="66E2DDB5" w14:textId="77777777" w:rsidR="0030774B" w:rsidRDefault="0030774B">
            <w:pPr>
              <w:pStyle w:val="af4"/>
            </w:pPr>
          </w:p>
          <w:p w14:paraId="28605D45" w14:textId="77777777" w:rsidR="0030774B" w:rsidRDefault="0030774B">
            <w:pPr>
              <w:pStyle w:val="af4"/>
            </w:pPr>
          </w:p>
          <w:p w14:paraId="13E6E4DB" w14:textId="77777777" w:rsidR="0030774B" w:rsidRDefault="0030774B">
            <w:pPr>
              <w:pStyle w:val="af4"/>
            </w:pPr>
          </w:p>
          <w:p w14:paraId="1BE64F4C" w14:textId="77777777" w:rsidR="0030774B" w:rsidRDefault="0030774B">
            <w:pPr>
              <w:pStyle w:val="af4"/>
            </w:pPr>
          </w:p>
          <w:p w14:paraId="6D7CD0C0" w14:textId="77777777" w:rsidR="0030774B" w:rsidRDefault="0030774B">
            <w:pPr>
              <w:pStyle w:val="af4"/>
            </w:pPr>
          </w:p>
          <w:p w14:paraId="68615427" w14:textId="77777777" w:rsidR="0030774B" w:rsidRDefault="0030774B">
            <w:pPr>
              <w:pStyle w:val="af4"/>
            </w:pPr>
          </w:p>
          <w:p w14:paraId="78E6467D" w14:textId="77777777" w:rsidR="0030774B" w:rsidRDefault="0030774B">
            <w:pPr>
              <w:pStyle w:val="af4"/>
            </w:pPr>
          </w:p>
          <w:p w14:paraId="352B1FF3" w14:textId="77777777" w:rsidR="0030774B" w:rsidRDefault="0030774B">
            <w:pPr>
              <w:pStyle w:val="af4"/>
            </w:pPr>
          </w:p>
          <w:p w14:paraId="52756E8A" w14:textId="77777777" w:rsidR="0030774B" w:rsidRDefault="0030774B">
            <w:pPr>
              <w:pStyle w:val="af4"/>
            </w:pPr>
          </w:p>
          <w:p w14:paraId="7E1E85FC" w14:textId="77777777" w:rsidR="0030774B" w:rsidRDefault="0030774B">
            <w:pPr>
              <w:pStyle w:val="af4"/>
            </w:pPr>
          </w:p>
          <w:p w14:paraId="74071D4A" w14:textId="77777777" w:rsidR="0030774B" w:rsidRDefault="0030774B">
            <w:pPr>
              <w:pStyle w:val="af4"/>
            </w:pPr>
          </w:p>
          <w:p w14:paraId="4FFB8CC1" w14:textId="77777777" w:rsidR="0030774B" w:rsidRDefault="0030774B">
            <w:pPr>
              <w:pStyle w:val="af4"/>
            </w:pPr>
          </w:p>
          <w:p w14:paraId="00539F1C" w14:textId="77777777" w:rsidR="0030774B" w:rsidRDefault="0030774B">
            <w:pPr>
              <w:pStyle w:val="af4"/>
            </w:pPr>
          </w:p>
          <w:p w14:paraId="230BA43B" w14:textId="77777777" w:rsidR="0030774B" w:rsidRDefault="0030774B">
            <w:pPr>
              <w:pStyle w:val="af4"/>
            </w:pPr>
          </w:p>
          <w:p w14:paraId="10A8219D" w14:textId="77777777" w:rsidR="0030774B" w:rsidRDefault="0030774B">
            <w:pPr>
              <w:pStyle w:val="af4"/>
            </w:pPr>
          </w:p>
          <w:p w14:paraId="1D1E2C0D" w14:textId="77777777" w:rsidR="0030774B" w:rsidRDefault="0030774B">
            <w:pPr>
              <w:pStyle w:val="af4"/>
            </w:pPr>
          </w:p>
          <w:p w14:paraId="298CA20D" w14:textId="77777777" w:rsidR="0030774B" w:rsidRDefault="0030774B">
            <w:pPr>
              <w:pStyle w:val="af4"/>
            </w:pPr>
          </w:p>
          <w:p w14:paraId="13319076" w14:textId="77777777" w:rsidR="0030774B" w:rsidRDefault="0030774B">
            <w:pPr>
              <w:pStyle w:val="af4"/>
              <w:ind w:firstLineChars="100" w:firstLine="180"/>
            </w:pPr>
          </w:p>
          <w:p w14:paraId="6F7FBA22" w14:textId="77777777" w:rsidR="0030774B" w:rsidRDefault="0030774B">
            <w:pPr>
              <w:pStyle w:val="af4"/>
              <w:ind w:firstLineChars="100" w:firstLine="180"/>
            </w:pPr>
          </w:p>
          <w:p w14:paraId="12149E32" w14:textId="77777777" w:rsidR="0030774B" w:rsidRDefault="0030774B">
            <w:pPr>
              <w:pStyle w:val="af4"/>
              <w:ind w:firstLineChars="100" w:firstLine="180"/>
            </w:pPr>
          </w:p>
          <w:p w14:paraId="3C0590BF" w14:textId="77777777" w:rsidR="0030774B" w:rsidRDefault="0030774B">
            <w:pPr>
              <w:pStyle w:val="af4"/>
              <w:ind w:firstLineChars="100" w:firstLine="180"/>
            </w:pPr>
          </w:p>
          <w:p w14:paraId="3C8ECC26" w14:textId="77777777" w:rsidR="0030774B" w:rsidRDefault="0030774B">
            <w:pPr>
              <w:pStyle w:val="af4"/>
              <w:ind w:firstLineChars="100" w:firstLine="180"/>
            </w:pPr>
          </w:p>
          <w:p w14:paraId="4D3AA2B3" w14:textId="77777777" w:rsidR="0030774B" w:rsidRDefault="0030774B">
            <w:pPr>
              <w:pStyle w:val="af4"/>
              <w:ind w:firstLineChars="100" w:firstLine="180"/>
            </w:pPr>
          </w:p>
          <w:p w14:paraId="5D807F26" w14:textId="77777777" w:rsidR="0030774B" w:rsidRDefault="0030774B">
            <w:pPr>
              <w:pStyle w:val="af4"/>
              <w:ind w:firstLineChars="100" w:firstLine="180"/>
            </w:pPr>
          </w:p>
          <w:p w14:paraId="259AB1A5" w14:textId="77777777" w:rsidR="0030774B" w:rsidRDefault="0030774B">
            <w:pPr>
              <w:pStyle w:val="af4"/>
              <w:ind w:firstLineChars="100" w:firstLine="180"/>
            </w:pPr>
          </w:p>
          <w:p w14:paraId="3A9DBC71" w14:textId="77777777" w:rsidR="0030774B" w:rsidRDefault="0030774B">
            <w:pPr>
              <w:pStyle w:val="af4"/>
              <w:ind w:firstLineChars="100" w:firstLine="180"/>
            </w:pPr>
          </w:p>
          <w:p w14:paraId="5053090D" w14:textId="77777777" w:rsidR="0030774B" w:rsidRDefault="0030774B">
            <w:pPr>
              <w:pStyle w:val="af4"/>
              <w:ind w:firstLineChars="100" w:firstLine="180"/>
            </w:pPr>
          </w:p>
          <w:p w14:paraId="1C8F14F0" w14:textId="77777777" w:rsidR="0030774B" w:rsidRDefault="0030774B">
            <w:pPr>
              <w:pStyle w:val="af4"/>
              <w:ind w:firstLineChars="100" w:firstLine="180"/>
            </w:pPr>
          </w:p>
          <w:p w14:paraId="3822ED2A" w14:textId="77777777" w:rsidR="0030774B" w:rsidRDefault="0030774B">
            <w:pPr>
              <w:pStyle w:val="af4"/>
              <w:ind w:firstLineChars="100" w:firstLine="180"/>
            </w:pPr>
          </w:p>
          <w:p w14:paraId="2EF14404" w14:textId="77777777" w:rsidR="0030774B" w:rsidRDefault="0030774B">
            <w:pPr>
              <w:pStyle w:val="af4"/>
              <w:ind w:firstLineChars="100" w:firstLine="180"/>
            </w:pPr>
          </w:p>
          <w:p w14:paraId="78CB2C89" w14:textId="77777777" w:rsidR="0030774B" w:rsidRDefault="0030774B">
            <w:pPr>
              <w:pStyle w:val="af4"/>
              <w:ind w:firstLineChars="100" w:firstLine="180"/>
            </w:pPr>
          </w:p>
          <w:p w14:paraId="257870DE" w14:textId="77777777" w:rsidR="0030774B" w:rsidRDefault="0030774B">
            <w:pPr>
              <w:pStyle w:val="af4"/>
              <w:ind w:firstLineChars="100" w:firstLine="180"/>
            </w:pPr>
          </w:p>
          <w:p w14:paraId="188EBA1C" w14:textId="77777777" w:rsidR="0030774B" w:rsidRDefault="0030774B">
            <w:pPr>
              <w:pStyle w:val="af4"/>
            </w:pPr>
          </w:p>
          <w:p w14:paraId="36868642" w14:textId="77777777" w:rsidR="0030774B" w:rsidRDefault="0030774B">
            <w:pPr>
              <w:pStyle w:val="af4"/>
              <w:ind w:firstLineChars="100" w:firstLine="180"/>
            </w:pPr>
          </w:p>
          <w:p w14:paraId="61D973C2" w14:textId="77777777" w:rsidR="0030774B" w:rsidRDefault="0030774B">
            <w:pPr>
              <w:pStyle w:val="af4"/>
              <w:ind w:firstLineChars="100" w:firstLine="180"/>
            </w:pPr>
          </w:p>
          <w:p w14:paraId="6E3AB4E3" w14:textId="77777777" w:rsidR="0030774B" w:rsidRDefault="0030774B">
            <w:pPr>
              <w:pStyle w:val="af4"/>
              <w:ind w:firstLineChars="100" w:firstLine="180"/>
            </w:pPr>
          </w:p>
          <w:p w14:paraId="5D3A5961" w14:textId="77777777" w:rsidR="0030774B" w:rsidRDefault="0030774B">
            <w:pPr>
              <w:pStyle w:val="af4"/>
              <w:ind w:firstLineChars="100" w:firstLine="180"/>
            </w:pPr>
          </w:p>
          <w:p w14:paraId="2283D441" w14:textId="77777777" w:rsidR="0030774B" w:rsidRDefault="0030774B">
            <w:pPr>
              <w:pStyle w:val="af4"/>
              <w:ind w:firstLineChars="100" w:firstLine="180"/>
            </w:pPr>
          </w:p>
          <w:p w14:paraId="36727850" w14:textId="77777777" w:rsidR="0030774B" w:rsidRDefault="0030774B">
            <w:pPr>
              <w:pStyle w:val="af4"/>
              <w:ind w:firstLineChars="100" w:firstLine="180"/>
            </w:pPr>
          </w:p>
          <w:p w14:paraId="607E5F77" w14:textId="77777777" w:rsidR="0030774B" w:rsidRDefault="0030774B">
            <w:pPr>
              <w:pStyle w:val="af4"/>
              <w:ind w:firstLineChars="100" w:firstLine="180"/>
            </w:pPr>
          </w:p>
          <w:p w14:paraId="6B21403B" w14:textId="77777777" w:rsidR="0030774B" w:rsidRDefault="0030774B">
            <w:pPr>
              <w:pStyle w:val="af4"/>
              <w:ind w:firstLineChars="100" w:firstLine="180"/>
            </w:pPr>
          </w:p>
          <w:p w14:paraId="75A9F5C4" w14:textId="77777777" w:rsidR="0030774B" w:rsidRDefault="0030774B">
            <w:pPr>
              <w:pStyle w:val="af4"/>
              <w:ind w:firstLineChars="100" w:firstLine="180"/>
            </w:pPr>
          </w:p>
          <w:p w14:paraId="1446546B" w14:textId="77777777" w:rsidR="0030774B" w:rsidRDefault="0030774B">
            <w:pPr>
              <w:pStyle w:val="af4"/>
              <w:ind w:firstLineChars="100" w:firstLine="180"/>
            </w:pPr>
          </w:p>
          <w:p w14:paraId="69215C38" w14:textId="77777777" w:rsidR="0030774B" w:rsidRDefault="0030774B">
            <w:pPr>
              <w:pStyle w:val="af4"/>
              <w:ind w:firstLineChars="100" w:firstLine="180"/>
            </w:pPr>
          </w:p>
          <w:p w14:paraId="3FDBB7E5" w14:textId="77777777" w:rsidR="0030774B" w:rsidRDefault="0030774B">
            <w:pPr>
              <w:pStyle w:val="af4"/>
              <w:ind w:firstLineChars="100" w:firstLine="180"/>
            </w:pPr>
          </w:p>
          <w:p w14:paraId="6B2AA714" w14:textId="77777777" w:rsidR="0030774B" w:rsidRDefault="0030774B">
            <w:pPr>
              <w:pStyle w:val="af4"/>
              <w:ind w:firstLineChars="100" w:firstLine="180"/>
            </w:pPr>
          </w:p>
          <w:p w14:paraId="5E5890C4" w14:textId="77777777" w:rsidR="0030774B" w:rsidRDefault="0030774B">
            <w:pPr>
              <w:pStyle w:val="af4"/>
              <w:ind w:firstLineChars="100" w:firstLine="180"/>
            </w:pPr>
          </w:p>
          <w:p w14:paraId="06B69BA1" w14:textId="77777777" w:rsidR="0030774B" w:rsidRDefault="0030774B">
            <w:pPr>
              <w:pStyle w:val="af4"/>
              <w:ind w:firstLineChars="100" w:firstLine="180"/>
            </w:pPr>
          </w:p>
          <w:p w14:paraId="267D1C99" w14:textId="77777777" w:rsidR="0030774B" w:rsidRDefault="0030774B">
            <w:pPr>
              <w:pStyle w:val="af4"/>
              <w:ind w:firstLineChars="100" w:firstLine="180"/>
            </w:pPr>
          </w:p>
          <w:p w14:paraId="28BEDA66" w14:textId="77777777" w:rsidR="0030774B" w:rsidRDefault="0030774B">
            <w:pPr>
              <w:pStyle w:val="af4"/>
              <w:ind w:firstLineChars="100" w:firstLine="180"/>
            </w:pPr>
          </w:p>
          <w:p w14:paraId="3CCD331A" w14:textId="77777777" w:rsidR="0030774B" w:rsidRDefault="0030774B">
            <w:pPr>
              <w:pStyle w:val="af4"/>
              <w:ind w:firstLineChars="100" w:firstLine="180"/>
            </w:pPr>
          </w:p>
          <w:p w14:paraId="272E4131" w14:textId="77777777" w:rsidR="0030774B" w:rsidRDefault="0030774B">
            <w:pPr>
              <w:pStyle w:val="af4"/>
              <w:ind w:firstLineChars="100" w:firstLine="180"/>
            </w:pPr>
          </w:p>
          <w:p w14:paraId="3487B8FD" w14:textId="77777777" w:rsidR="0030774B" w:rsidRDefault="0030774B">
            <w:pPr>
              <w:pStyle w:val="af4"/>
              <w:ind w:firstLineChars="100" w:firstLine="180"/>
            </w:pPr>
          </w:p>
          <w:p w14:paraId="55D080A0" w14:textId="77777777" w:rsidR="0030774B" w:rsidRDefault="0030774B">
            <w:pPr>
              <w:pStyle w:val="af4"/>
              <w:ind w:firstLineChars="100" w:firstLine="180"/>
            </w:pPr>
          </w:p>
          <w:p w14:paraId="3AE3553D" w14:textId="77777777" w:rsidR="0030774B" w:rsidRDefault="0030774B">
            <w:pPr>
              <w:pStyle w:val="af4"/>
              <w:ind w:firstLineChars="100" w:firstLine="180"/>
            </w:pPr>
          </w:p>
          <w:p w14:paraId="3E49DA34" w14:textId="77777777" w:rsidR="0030774B" w:rsidRDefault="0030774B">
            <w:pPr>
              <w:pStyle w:val="af4"/>
              <w:ind w:firstLineChars="100" w:firstLine="180"/>
            </w:pPr>
          </w:p>
          <w:p w14:paraId="3244DCF3" w14:textId="77777777" w:rsidR="0030774B" w:rsidRDefault="0030774B">
            <w:pPr>
              <w:pStyle w:val="af4"/>
              <w:ind w:firstLineChars="100" w:firstLine="180"/>
            </w:pPr>
          </w:p>
          <w:p w14:paraId="16DD2AE0" w14:textId="77777777" w:rsidR="0030774B" w:rsidRDefault="0030774B">
            <w:pPr>
              <w:pStyle w:val="af4"/>
              <w:ind w:firstLineChars="100" w:firstLine="180"/>
            </w:pPr>
          </w:p>
          <w:p w14:paraId="3DC289A0" w14:textId="77777777" w:rsidR="0030774B" w:rsidRDefault="0030774B">
            <w:pPr>
              <w:pStyle w:val="af4"/>
              <w:ind w:firstLineChars="100" w:firstLine="180"/>
            </w:pPr>
          </w:p>
          <w:p w14:paraId="6B268614" w14:textId="77777777" w:rsidR="0030774B" w:rsidRDefault="0030774B">
            <w:pPr>
              <w:pStyle w:val="af4"/>
              <w:ind w:firstLineChars="100" w:firstLine="180"/>
            </w:pPr>
          </w:p>
          <w:p w14:paraId="3FF2ADFE" w14:textId="77777777" w:rsidR="0030774B" w:rsidRDefault="0030774B">
            <w:pPr>
              <w:pStyle w:val="af4"/>
              <w:ind w:firstLineChars="100" w:firstLine="180"/>
            </w:pPr>
          </w:p>
          <w:p w14:paraId="5C09C582" w14:textId="77777777" w:rsidR="0030774B" w:rsidRDefault="0030774B">
            <w:pPr>
              <w:pStyle w:val="af4"/>
              <w:ind w:firstLineChars="100" w:firstLine="180"/>
            </w:pPr>
          </w:p>
          <w:p w14:paraId="7DEAFD11" w14:textId="77777777" w:rsidR="0030774B" w:rsidRDefault="0030774B">
            <w:pPr>
              <w:pStyle w:val="af4"/>
              <w:ind w:firstLineChars="100" w:firstLine="180"/>
            </w:pPr>
          </w:p>
          <w:p w14:paraId="3AFB6425" w14:textId="77777777" w:rsidR="0030774B" w:rsidRDefault="0030774B">
            <w:pPr>
              <w:pStyle w:val="af4"/>
              <w:ind w:firstLineChars="100" w:firstLine="180"/>
            </w:pPr>
          </w:p>
          <w:p w14:paraId="593DB9BB" w14:textId="77777777" w:rsidR="0030774B" w:rsidRDefault="0030774B">
            <w:pPr>
              <w:pStyle w:val="af4"/>
              <w:ind w:firstLineChars="100" w:firstLine="180"/>
            </w:pPr>
          </w:p>
          <w:p w14:paraId="300B100E" w14:textId="77777777" w:rsidR="0030774B" w:rsidRDefault="0030774B">
            <w:pPr>
              <w:pStyle w:val="af4"/>
              <w:ind w:firstLineChars="100" w:firstLine="180"/>
            </w:pPr>
          </w:p>
          <w:p w14:paraId="3373A9C0" w14:textId="77777777" w:rsidR="0030774B" w:rsidRDefault="0030774B">
            <w:pPr>
              <w:pStyle w:val="af4"/>
              <w:ind w:firstLineChars="100" w:firstLine="180"/>
            </w:pPr>
          </w:p>
          <w:p w14:paraId="7743FB38" w14:textId="77777777" w:rsidR="0030774B" w:rsidRDefault="0030774B">
            <w:pPr>
              <w:pStyle w:val="af4"/>
              <w:ind w:firstLineChars="100" w:firstLine="180"/>
            </w:pPr>
          </w:p>
          <w:p w14:paraId="060996B2" w14:textId="77777777" w:rsidR="0030774B" w:rsidRDefault="0030774B">
            <w:pPr>
              <w:pStyle w:val="af4"/>
              <w:ind w:firstLineChars="100" w:firstLine="180"/>
            </w:pPr>
          </w:p>
          <w:p w14:paraId="38E6EE2D" w14:textId="77777777" w:rsidR="0030774B" w:rsidRDefault="0030774B">
            <w:pPr>
              <w:pStyle w:val="af4"/>
              <w:ind w:firstLineChars="100" w:firstLine="180"/>
            </w:pPr>
          </w:p>
          <w:p w14:paraId="0E4C0114" w14:textId="77777777" w:rsidR="0030774B" w:rsidRDefault="0030774B">
            <w:pPr>
              <w:pStyle w:val="af4"/>
              <w:ind w:firstLineChars="100" w:firstLine="180"/>
            </w:pPr>
          </w:p>
          <w:p w14:paraId="14D20FBF" w14:textId="77777777" w:rsidR="0030774B" w:rsidRDefault="0030774B">
            <w:pPr>
              <w:pStyle w:val="af4"/>
              <w:ind w:firstLineChars="100" w:firstLine="180"/>
            </w:pPr>
          </w:p>
          <w:p w14:paraId="59B2BDB2" w14:textId="77777777" w:rsidR="0030774B" w:rsidRDefault="0030774B">
            <w:pPr>
              <w:pStyle w:val="af4"/>
              <w:ind w:firstLineChars="100" w:firstLine="180"/>
            </w:pPr>
          </w:p>
          <w:p w14:paraId="39242F0E" w14:textId="77777777" w:rsidR="0030774B" w:rsidRDefault="0030774B">
            <w:pPr>
              <w:pStyle w:val="af4"/>
              <w:ind w:firstLineChars="100" w:firstLine="180"/>
            </w:pPr>
          </w:p>
          <w:p w14:paraId="3C2DFA50" w14:textId="77777777" w:rsidR="0030774B" w:rsidRDefault="0030774B">
            <w:pPr>
              <w:pStyle w:val="af4"/>
              <w:ind w:firstLineChars="100" w:firstLine="180"/>
            </w:pPr>
          </w:p>
          <w:p w14:paraId="4AE89AD1" w14:textId="77777777" w:rsidR="0030774B" w:rsidRDefault="0030774B">
            <w:pPr>
              <w:pStyle w:val="af4"/>
              <w:ind w:firstLineChars="100" w:firstLine="180"/>
            </w:pPr>
          </w:p>
          <w:p w14:paraId="58880FE7" w14:textId="77777777" w:rsidR="0030774B" w:rsidRDefault="0030774B">
            <w:pPr>
              <w:pStyle w:val="af4"/>
              <w:ind w:firstLineChars="100" w:firstLine="180"/>
            </w:pPr>
          </w:p>
          <w:p w14:paraId="76D6F1CC" w14:textId="77777777" w:rsidR="0030774B" w:rsidRDefault="0030774B">
            <w:pPr>
              <w:pStyle w:val="af4"/>
              <w:ind w:firstLineChars="100" w:firstLine="180"/>
            </w:pPr>
          </w:p>
          <w:p w14:paraId="2F0719FE" w14:textId="77777777" w:rsidR="0030774B" w:rsidRDefault="0030774B">
            <w:pPr>
              <w:pStyle w:val="af4"/>
              <w:ind w:firstLineChars="100" w:firstLine="180"/>
            </w:pPr>
          </w:p>
          <w:p w14:paraId="3E7CFAEB" w14:textId="77777777" w:rsidR="0030774B" w:rsidRDefault="0030774B">
            <w:pPr>
              <w:pStyle w:val="af4"/>
              <w:ind w:firstLineChars="100" w:firstLine="180"/>
            </w:pPr>
          </w:p>
          <w:p w14:paraId="5BB2D473" w14:textId="77777777" w:rsidR="0030774B" w:rsidRDefault="0030774B">
            <w:pPr>
              <w:pStyle w:val="af4"/>
              <w:ind w:firstLineChars="100" w:firstLine="180"/>
            </w:pPr>
          </w:p>
          <w:p w14:paraId="768D19C3" w14:textId="77777777" w:rsidR="0030774B" w:rsidRDefault="0030774B">
            <w:pPr>
              <w:pStyle w:val="af4"/>
              <w:ind w:firstLineChars="100" w:firstLine="180"/>
            </w:pPr>
          </w:p>
          <w:p w14:paraId="1E2253D0" w14:textId="77777777" w:rsidR="0030774B" w:rsidRDefault="0030774B">
            <w:pPr>
              <w:pStyle w:val="af4"/>
              <w:ind w:firstLineChars="100" w:firstLine="180"/>
            </w:pPr>
          </w:p>
          <w:p w14:paraId="25F623B6" w14:textId="77777777" w:rsidR="0030774B" w:rsidRDefault="0030774B">
            <w:pPr>
              <w:pStyle w:val="af4"/>
              <w:ind w:firstLineChars="100" w:firstLine="180"/>
            </w:pPr>
          </w:p>
          <w:p w14:paraId="6EC4CC17" w14:textId="77777777" w:rsidR="0030774B" w:rsidRDefault="0030774B">
            <w:pPr>
              <w:pStyle w:val="af4"/>
              <w:ind w:firstLineChars="100" w:firstLine="180"/>
            </w:pPr>
          </w:p>
          <w:p w14:paraId="0ED6796E" w14:textId="77777777" w:rsidR="0030774B" w:rsidRDefault="0030774B">
            <w:pPr>
              <w:pStyle w:val="af4"/>
              <w:ind w:firstLineChars="100" w:firstLine="180"/>
            </w:pPr>
          </w:p>
          <w:p w14:paraId="54FD3A2A" w14:textId="77777777" w:rsidR="0030774B" w:rsidRDefault="0030774B">
            <w:pPr>
              <w:pStyle w:val="af4"/>
              <w:ind w:firstLineChars="100" w:firstLine="180"/>
            </w:pPr>
          </w:p>
          <w:p w14:paraId="11AD48DC" w14:textId="77777777" w:rsidR="0030774B" w:rsidRDefault="0030774B">
            <w:pPr>
              <w:pStyle w:val="af4"/>
              <w:ind w:firstLineChars="100" w:firstLine="180"/>
            </w:pPr>
          </w:p>
          <w:p w14:paraId="3FD0CD1B" w14:textId="77777777" w:rsidR="0030774B" w:rsidRDefault="0030774B">
            <w:pPr>
              <w:pStyle w:val="af4"/>
              <w:ind w:firstLineChars="100" w:firstLine="180"/>
            </w:pPr>
          </w:p>
          <w:p w14:paraId="48594C97" w14:textId="77777777" w:rsidR="0030774B" w:rsidRDefault="0030774B">
            <w:pPr>
              <w:pStyle w:val="af4"/>
              <w:ind w:firstLineChars="100" w:firstLine="180"/>
            </w:pPr>
          </w:p>
          <w:p w14:paraId="24DC1725" w14:textId="77777777" w:rsidR="0030774B" w:rsidRDefault="0030774B">
            <w:pPr>
              <w:pStyle w:val="af4"/>
              <w:ind w:firstLineChars="100" w:firstLine="180"/>
            </w:pPr>
          </w:p>
          <w:p w14:paraId="2A70BB90" w14:textId="77777777" w:rsidR="0030774B" w:rsidRDefault="0030774B">
            <w:pPr>
              <w:pStyle w:val="af4"/>
              <w:ind w:firstLineChars="100" w:firstLine="180"/>
            </w:pPr>
          </w:p>
          <w:p w14:paraId="41D843FA" w14:textId="77777777" w:rsidR="0030774B" w:rsidRDefault="0030774B">
            <w:pPr>
              <w:pStyle w:val="af4"/>
              <w:ind w:firstLineChars="100" w:firstLine="180"/>
            </w:pPr>
          </w:p>
          <w:p w14:paraId="20B49E4C" w14:textId="77777777" w:rsidR="0030774B" w:rsidRDefault="0030774B">
            <w:pPr>
              <w:pStyle w:val="af4"/>
              <w:ind w:firstLineChars="100" w:firstLine="180"/>
            </w:pPr>
          </w:p>
          <w:p w14:paraId="4C29803B" w14:textId="77777777" w:rsidR="0030774B" w:rsidRDefault="0030774B">
            <w:pPr>
              <w:pStyle w:val="af4"/>
              <w:ind w:firstLineChars="100" w:firstLine="180"/>
            </w:pPr>
          </w:p>
          <w:p w14:paraId="6F29413B" w14:textId="77777777" w:rsidR="0030774B" w:rsidRDefault="0030774B">
            <w:pPr>
              <w:pStyle w:val="af4"/>
              <w:ind w:firstLineChars="100" w:firstLine="180"/>
            </w:pPr>
          </w:p>
          <w:p w14:paraId="1CB8608F" w14:textId="77777777" w:rsidR="0030774B" w:rsidRDefault="0030774B">
            <w:pPr>
              <w:pStyle w:val="af4"/>
              <w:ind w:firstLineChars="100" w:firstLine="180"/>
            </w:pPr>
          </w:p>
          <w:p w14:paraId="685D059E" w14:textId="77777777" w:rsidR="0030774B" w:rsidRDefault="0030774B">
            <w:pPr>
              <w:pStyle w:val="af4"/>
              <w:ind w:firstLineChars="100" w:firstLine="180"/>
            </w:pPr>
          </w:p>
          <w:p w14:paraId="53AD7D07" w14:textId="77777777" w:rsidR="0030774B" w:rsidRDefault="0030774B">
            <w:pPr>
              <w:pStyle w:val="af4"/>
              <w:ind w:firstLineChars="100" w:firstLine="180"/>
            </w:pPr>
          </w:p>
          <w:p w14:paraId="41A24E55" w14:textId="77777777" w:rsidR="0030774B" w:rsidRDefault="0030774B">
            <w:pPr>
              <w:pStyle w:val="af4"/>
              <w:ind w:firstLineChars="100" w:firstLine="180"/>
            </w:pPr>
          </w:p>
          <w:p w14:paraId="0AA3F616" w14:textId="77777777" w:rsidR="0030774B" w:rsidRDefault="0030774B">
            <w:pPr>
              <w:pStyle w:val="af4"/>
              <w:ind w:firstLineChars="100" w:firstLine="180"/>
            </w:pPr>
          </w:p>
          <w:p w14:paraId="4F247059" w14:textId="77777777" w:rsidR="0030774B" w:rsidRDefault="0030774B">
            <w:pPr>
              <w:pStyle w:val="af4"/>
              <w:ind w:firstLineChars="100" w:firstLine="180"/>
            </w:pPr>
          </w:p>
          <w:p w14:paraId="43F6F5AD" w14:textId="77777777" w:rsidR="0030774B" w:rsidRDefault="0030774B">
            <w:pPr>
              <w:pStyle w:val="af4"/>
              <w:ind w:firstLineChars="100" w:firstLine="180"/>
            </w:pPr>
          </w:p>
          <w:p w14:paraId="743BC489" w14:textId="77777777" w:rsidR="0030774B" w:rsidRDefault="0030774B">
            <w:pPr>
              <w:pStyle w:val="af4"/>
              <w:ind w:firstLineChars="100" w:firstLine="180"/>
            </w:pPr>
          </w:p>
          <w:p w14:paraId="33EFC20B" w14:textId="77777777" w:rsidR="0030774B" w:rsidRDefault="0030774B">
            <w:pPr>
              <w:pStyle w:val="af4"/>
              <w:ind w:firstLineChars="100" w:firstLine="180"/>
            </w:pPr>
          </w:p>
          <w:p w14:paraId="0FF3E6A8" w14:textId="77777777" w:rsidR="0030774B" w:rsidRDefault="0030774B">
            <w:pPr>
              <w:pStyle w:val="af4"/>
              <w:ind w:firstLineChars="100" w:firstLine="180"/>
            </w:pPr>
          </w:p>
          <w:p w14:paraId="1AE47986" w14:textId="77777777" w:rsidR="0030774B" w:rsidRDefault="0030774B">
            <w:pPr>
              <w:pStyle w:val="af4"/>
              <w:ind w:firstLineChars="100" w:firstLine="180"/>
            </w:pPr>
          </w:p>
          <w:p w14:paraId="4A16CFE3" w14:textId="77777777" w:rsidR="0030774B" w:rsidRDefault="0030774B">
            <w:pPr>
              <w:pStyle w:val="af4"/>
              <w:ind w:firstLineChars="100" w:firstLine="180"/>
            </w:pPr>
          </w:p>
          <w:p w14:paraId="683218DF" w14:textId="77777777" w:rsidR="0030774B" w:rsidRDefault="0030774B">
            <w:pPr>
              <w:pStyle w:val="af4"/>
              <w:ind w:firstLineChars="100" w:firstLine="180"/>
            </w:pPr>
          </w:p>
          <w:p w14:paraId="64F101F2" w14:textId="77777777" w:rsidR="0030774B" w:rsidRDefault="0030774B">
            <w:pPr>
              <w:pStyle w:val="af4"/>
              <w:ind w:firstLineChars="100" w:firstLine="180"/>
            </w:pPr>
          </w:p>
          <w:p w14:paraId="0CE48014" w14:textId="77777777" w:rsidR="0030774B" w:rsidRDefault="0030774B">
            <w:pPr>
              <w:pStyle w:val="af4"/>
              <w:ind w:firstLineChars="100" w:firstLine="180"/>
            </w:pPr>
          </w:p>
          <w:p w14:paraId="3512269B" w14:textId="77777777" w:rsidR="0030774B" w:rsidRDefault="0030774B">
            <w:pPr>
              <w:pStyle w:val="af4"/>
              <w:ind w:firstLineChars="100" w:firstLine="180"/>
            </w:pPr>
          </w:p>
          <w:p w14:paraId="145FC9A6" w14:textId="77777777" w:rsidR="0030774B" w:rsidRDefault="0030774B">
            <w:pPr>
              <w:pStyle w:val="af4"/>
              <w:ind w:firstLineChars="100" w:firstLine="180"/>
            </w:pPr>
          </w:p>
          <w:p w14:paraId="39C7A7C4" w14:textId="77777777" w:rsidR="0030774B" w:rsidRDefault="0030774B">
            <w:pPr>
              <w:pStyle w:val="af4"/>
              <w:ind w:firstLineChars="100" w:firstLine="180"/>
            </w:pPr>
          </w:p>
          <w:p w14:paraId="3B7BE877" w14:textId="77777777" w:rsidR="0030774B" w:rsidRDefault="0030774B">
            <w:pPr>
              <w:pStyle w:val="af4"/>
              <w:ind w:firstLineChars="100" w:firstLine="180"/>
            </w:pPr>
          </w:p>
          <w:p w14:paraId="1B91E40A" w14:textId="77777777" w:rsidR="0030774B" w:rsidRDefault="0030774B">
            <w:pPr>
              <w:pStyle w:val="af4"/>
              <w:ind w:firstLineChars="100" w:firstLine="180"/>
            </w:pPr>
          </w:p>
          <w:p w14:paraId="46E6200F" w14:textId="77777777" w:rsidR="0030774B" w:rsidRDefault="0030774B">
            <w:pPr>
              <w:pStyle w:val="af4"/>
              <w:ind w:firstLineChars="100" w:firstLine="180"/>
            </w:pPr>
          </w:p>
          <w:p w14:paraId="0568C3C8" w14:textId="77777777" w:rsidR="0030774B" w:rsidRDefault="0030774B">
            <w:pPr>
              <w:pStyle w:val="af4"/>
              <w:ind w:firstLineChars="100" w:firstLine="180"/>
            </w:pPr>
          </w:p>
          <w:p w14:paraId="1F2B8B74" w14:textId="77777777" w:rsidR="0030774B" w:rsidRDefault="0030774B">
            <w:pPr>
              <w:pStyle w:val="af4"/>
              <w:ind w:firstLineChars="100" w:firstLine="180"/>
            </w:pPr>
          </w:p>
          <w:p w14:paraId="649192AB" w14:textId="77777777" w:rsidR="0030774B" w:rsidRDefault="0030774B">
            <w:pPr>
              <w:pStyle w:val="af4"/>
              <w:ind w:firstLineChars="100" w:firstLine="180"/>
            </w:pPr>
          </w:p>
          <w:p w14:paraId="3FB4866F" w14:textId="77777777" w:rsidR="0030774B" w:rsidRDefault="0030774B">
            <w:pPr>
              <w:pStyle w:val="af4"/>
            </w:pPr>
          </w:p>
          <w:p w14:paraId="0B9621C6" w14:textId="77777777" w:rsidR="0030774B" w:rsidRDefault="0030774B">
            <w:pPr>
              <w:pStyle w:val="af4"/>
              <w:ind w:firstLineChars="100" w:firstLine="180"/>
            </w:pPr>
          </w:p>
          <w:p w14:paraId="199A6D6B" w14:textId="77777777" w:rsidR="0030774B" w:rsidRDefault="0030774B">
            <w:pPr>
              <w:pStyle w:val="af4"/>
              <w:ind w:firstLineChars="100" w:firstLine="180"/>
            </w:pPr>
          </w:p>
          <w:p w14:paraId="54645618" w14:textId="77777777" w:rsidR="0030774B" w:rsidRDefault="0030774B">
            <w:pPr>
              <w:pStyle w:val="af4"/>
              <w:ind w:firstLineChars="100" w:firstLine="180"/>
            </w:pPr>
          </w:p>
          <w:p w14:paraId="2847C7B6" w14:textId="77777777" w:rsidR="0030774B" w:rsidRDefault="0030774B">
            <w:pPr>
              <w:pStyle w:val="af4"/>
              <w:ind w:firstLineChars="100" w:firstLine="180"/>
            </w:pPr>
          </w:p>
          <w:p w14:paraId="64C567A8" w14:textId="77777777" w:rsidR="0030774B" w:rsidRDefault="0030774B">
            <w:pPr>
              <w:pStyle w:val="af4"/>
              <w:ind w:firstLineChars="100" w:firstLine="180"/>
            </w:pPr>
          </w:p>
          <w:p w14:paraId="0426905F" w14:textId="77777777" w:rsidR="0030774B" w:rsidRDefault="0030774B">
            <w:pPr>
              <w:pStyle w:val="af4"/>
              <w:ind w:firstLineChars="100" w:firstLine="180"/>
            </w:pPr>
          </w:p>
          <w:p w14:paraId="567D350C" w14:textId="77777777" w:rsidR="0030774B" w:rsidRDefault="0030774B">
            <w:pPr>
              <w:pStyle w:val="af4"/>
              <w:ind w:firstLineChars="100" w:firstLine="180"/>
            </w:pPr>
          </w:p>
          <w:p w14:paraId="1C68F177" w14:textId="77777777" w:rsidR="0030774B" w:rsidRDefault="0030774B">
            <w:pPr>
              <w:pStyle w:val="af4"/>
              <w:ind w:firstLineChars="100" w:firstLine="180"/>
            </w:pPr>
          </w:p>
          <w:p w14:paraId="01042F7C" w14:textId="77777777" w:rsidR="0030774B" w:rsidRDefault="0030774B">
            <w:pPr>
              <w:pStyle w:val="af4"/>
              <w:ind w:firstLineChars="100" w:firstLine="180"/>
            </w:pPr>
          </w:p>
          <w:p w14:paraId="189E65F1" w14:textId="77777777" w:rsidR="0030774B" w:rsidRDefault="0030774B">
            <w:pPr>
              <w:pStyle w:val="af4"/>
              <w:ind w:firstLineChars="100" w:firstLine="180"/>
            </w:pPr>
          </w:p>
          <w:p w14:paraId="0FB98361" w14:textId="77777777" w:rsidR="0030774B" w:rsidRDefault="0030774B">
            <w:pPr>
              <w:pStyle w:val="af4"/>
              <w:ind w:firstLineChars="100" w:firstLine="180"/>
            </w:pPr>
          </w:p>
          <w:p w14:paraId="5AF1E163" w14:textId="77777777" w:rsidR="0030774B" w:rsidRDefault="0030774B">
            <w:pPr>
              <w:pStyle w:val="af4"/>
              <w:ind w:firstLineChars="100" w:firstLine="180"/>
            </w:pPr>
          </w:p>
          <w:p w14:paraId="0C607D8E" w14:textId="77777777" w:rsidR="0030774B" w:rsidRDefault="0030774B">
            <w:pPr>
              <w:pStyle w:val="af4"/>
              <w:ind w:firstLineChars="100" w:firstLine="180"/>
            </w:pPr>
          </w:p>
          <w:p w14:paraId="6CBD5FA3" w14:textId="77777777" w:rsidR="0030774B" w:rsidRDefault="0030774B">
            <w:pPr>
              <w:pStyle w:val="af4"/>
              <w:ind w:firstLineChars="100" w:firstLine="180"/>
            </w:pPr>
          </w:p>
          <w:p w14:paraId="380AF31E" w14:textId="77777777" w:rsidR="0030774B" w:rsidRDefault="0030774B">
            <w:pPr>
              <w:pStyle w:val="af4"/>
              <w:ind w:firstLineChars="100" w:firstLine="180"/>
            </w:pPr>
          </w:p>
          <w:p w14:paraId="171D85F7" w14:textId="77777777" w:rsidR="0030774B" w:rsidRDefault="0030774B">
            <w:pPr>
              <w:pStyle w:val="af4"/>
              <w:ind w:firstLineChars="100" w:firstLine="180"/>
            </w:pPr>
          </w:p>
          <w:p w14:paraId="62A913D1" w14:textId="77777777" w:rsidR="0030774B" w:rsidRDefault="0030774B">
            <w:pPr>
              <w:pStyle w:val="af4"/>
              <w:ind w:firstLineChars="100" w:firstLine="180"/>
            </w:pPr>
          </w:p>
          <w:p w14:paraId="0B6A36E2" w14:textId="77777777" w:rsidR="0030774B" w:rsidRDefault="0030774B">
            <w:pPr>
              <w:pStyle w:val="af4"/>
              <w:ind w:firstLineChars="100" w:firstLine="180"/>
            </w:pPr>
          </w:p>
          <w:p w14:paraId="04C83C8B" w14:textId="77777777" w:rsidR="0030774B" w:rsidRDefault="0030774B">
            <w:pPr>
              <w:pStyle w:val="af4"/>
              <w:ind w:firstLineChars="100" w:firstLine="180"/>
            </w:pPr>
          </w:p>
          <w:p w14:paraId="10C75C11" w14:textId="77777777" w:rsidR="0030774B" w:rsidRDefault="0030774B">
            <w:pPr>
              <w:pStyle w:val="af4"/>
              <w:ind w:firstLineChars="100" w:firstLine="180"/>
            </w:pPr>
          </w:p>
          <w:p w14:paraId="4B23BB29" w14:textId="77777777" w:rsidR="0030774B" w:rsidRDefault="0030774B">
            <w:pPr>
              <w:pStyle w:val="af4"/>
              <w:ind w:firstLineChars="100" w:firstLine="180"/>
            </w:pPr>
          </w:p>
          <w:p w14:paraId="34CFFC92" w14:textId="77777777" w:rsidR="0030774B" w:rsidRDefault="0030774B">
            <w:pPr>
              <w:pStyle w:val="af4"/>
              <w:ind w:firstLineChars="100" w:firstLine="180"/>
            </w:pPr>
          </w:p>
          <w:p w14:paraId="2A193D5D" w14:textId="77777777" w:rsidR="0030774B" w:rsidRDefault="0030774B">
            <w:pPr>
              <w:pStyle w:val="af4"/>
              <w:ind w:firstLineChars="100" w:firstLine="180"/>
            </w:pPr>
          </w:p>
          <w:p w14:paraId="2553E7D6" w14:textId="77777777" w:rsidR="0030774B" w:rsidRDefault="0030774B">
            <w:pPr>
              <w:pStyle w:val="af4"/>
              <w:ind w:firstLineChars="100" w:firstLine="180"/>
            </w:pPr>
          </w:p>
          <w:p w14:paraId="1EF1C86C" w14:textId="77777777" w:rsidR="0030774B" w:rsidRDefault="0030774B">
            <w:pPr>
              <w:pStyle w:val="af4"/>
              <w:ind w:firstLineChars="100" w:firstLine="180"/>
            </w:pPr>
          </w:p>
          <w:p w14:paraId="3CA29C3E" w14:textId="77777777" w:rsidR="0030774B" w:rsidRDefault="0030774B">
            <w:pPr>
              <w:pStyle w:val="af4"/>
              <w:ind w:firstLineChars="100" w:firstLine="180"/>
            </w:pPr>
          </w:p>
          <w:p w14:paraId="4550DB87" w14:textId="77777777" w:rsidR="0030774B" w:rsidRDefault="0030774B">
            <w:pPr>
              <w:pStyle w:val="af4"/>
              <w:ind w:firstLineChars="100" w:firstLine="180"/>
            </w:pPr>
          </w:p>
          <w:p w14:paraId="4A029E30" w14:textId="77777777" w:rsidR="0030774B" w:rsidRDefault="0030774B">
            <w:pPr>
              <w:pStyle w:val="af4"/>
              <w:ind w:firstLineChars="100" w:firstLine="180"/>
            </w:pPr>
          </w:p>
          <w:p w14:paraId="617B709A" w14:textId="77777777" w:rsidR="0030774B" w:rsidRDefault="0030774B">
            <w:pPr>
              <w:pStyle w:val="af4"/>
              <w:ind w:firstLineChars="100" w:firstLine="180"/>
            </w:pPr>
          </w:p>
          <w:p w14:paraId="579BA3A1" w14:textId="77777777" w:rsidR="0030774B" w:rsidRDefault="0030774B">
            <w:pPr>
              <w:pStyle w:val="af4"/>
              <w:ind w:firstLineChars="100" w:firstLine="180"/>
            </w:pPr>
          </w:p>
          <w:p w14:paraId="08E12F9C" w14:textId="77777777" w:rsidR="0030774B" w:rsidRDefault="0030774B">
            <w:pPr>
              <w:pStyle w:val="af4"/>
              <w:ind w:firstLineChars="100" w:firstLine="180"/>
            </w:pPr>
          </w:p>
          <w:p w14:paraId="41EC182A" w14:textId="77777777" w:rsidR="0030774B" w:rsidRDefault="0030774B">
            <w:pPr>
              <w:pStyle w:val="af4"/>
              <w:ind w:firstLineChars="100" w:firstLine="180"/>
            </w:pPr>
          </w:p>
          <w:p w14:paraId="1967C858" w14:textId="77777777" w:rsidR="0030774B" w:rsidRDefault="0030774B">
            <w:pPr>
              <w:pStyle w:val="af4"/>
              <w:ind w:firstLineChars="100" w:firstLine="180"/>
            </w:pPr>
          </w:p>
          <w:p w14:paraId="3D7D9D94" w14:textId="77777777" w:rsidR="0030774B" w:rsidRDefault="0030774B">
            <w:pPr>
              <w:pStyle w:val="af4"/>
              <w:ind w:firstLineChars="100" w:firstLine="180"/>
            </w:pPr>
          </w:p>
          <w:p w14:paraId="171306CB" w14:textId="77777777" w:rsidR="0030774B" w:rsidRDefault="0030774B">
            <w:pPr>
              <w:pStyle w:val="af4"/>
              <w:ind w:firstLineChars="100" w:firstLine="180"/>
            </w:pPr>
          </w:p>
          <w:p w14:paraId="4FF84CEC" w14:textId="77777777" w:rsidR="0030774B" w:rsidRDefault="0030774B">
            <w:pPr>
              <w:pStyle w:val="af4"/>
              <w:ind w:firstLineChars="100" w:firstLine="180"/>
            </w:pPr>
          </w:p>
          <w:p w14:paraId="03ABD5E6" w14:textId="77777777" w:rsidR="0030774B" w:rsidRDefault="0030774B">
            <w:pPr>
              <w:pStyle w:val="af4"/>
              <w:ind w:firstLineChars="100" w:firstLine="180"/>
            </w:pPr>
          </w:p>
          <w:p w14:paraId="72399C10" w14:textId="77777777" w:rsidR="0030774B" w:rsidRDefault="0030774B">
            <w:pPr>
              <w:pStyle w:val="af4"/>
              <w:ind w:firstLineChars="100" w:firstLine="180"/>
            </w:pPr>
          </w:p>
          <w:p w14:paraId="272504E7" w14:textId="77777777" w:rsidR="0030774B" w:rsidRDefault="0030774B">
            <w:pPr>
              <w:pStyle w:val="af4"/>
              <w:ind w:firstLineChars="100" w:firstLine="180"/>
            </w:pPr>
          </w:p>
          <w:p w14:paraId="5239EBC2" w14:textId="77777777" w:rsidR="0030774B" w:rsidRDefault="0030774B">
            <w:pPr>
              <w:pStyle w:val="af4"/>
              <w:ind w:firstLineChars="100" w:firstLine="180"/>
            </w:pPr>
          </w:p>
          <w:p w14:paraId="13164327" w14:textId="77777777" w:rsidR="0030774B" w:rsidRDefault="0030774B">
            <w:pPr>
              <w:pStyle w:val="af4"/>
              <w:ind w:firstLineChars="100" w:firstLine="180"/>
            </w:pPr>
          </w:p>
          <w:p w14:paraId="581AE231" w14:textId="77777777" w:rsidR="0030774B" w:rsidRDefault="0030774B">
            <w:pPr>
              <w:pStyle w:val="af4"/>
              <w:ind w:firstLineChars="100" w:firstLine="180"/>
            </w:pPr>
          </w:p>
          <w:p w14:paraId="1A646664" w14:textId="77777777" w:rsidR="0030774B" w:rsidRDefault="0030774B">
            <w:pPr>
              <w:pStyle w:val="af4"/>
              <w:ind w:firstLineChars="100" w:firstLine="180"/>
            </w:pPr>
          </w:p>
          <w:p w14:paraId="18B8D615" w14:textId="77777777" w:rsidR="0030774B" w:rsidRDefault="0030774B">
            <w:pPr>
              <w:pStyle w:val="af4"/>
              <w:ind w:firstLineChars="100" w:firstLine="180"/>
            </w:pPr>
          </w:p>
          <w:p w14:paraId="05F9AF9C" w14:textId="77777777" w:rsidR="0030774B" w:rsidRDefault="0030774B">
            <w:pPr>
              <w:pStyle w:val="af4"/>
              <w:ind w:firstLineChars="100" w:firstLine="180"/>
            </w:pPr>
          </w:p>
          <w:p w14:paraId="56D2AE31" w14:textId="77777777" w:rsidR="0030774B" w:rsidRDefault="0030774B">
            <w:pPr>
              <w:pStyle w:val="af4"/>
              <w:ind w:firstLineChars="100" w:firstLine="180"/>
            </w:pPr>
          </w:p>
          <w:p w14:paraId="6B716251" w14:textId="77777777" w:rsidR="0030774B" w:rsidRDefault="0030774B">
            <w:pPr>
              <w:pStyle w:val="af4"/>
              <w:ind w:firstLineChars="100" w:firstLine="180"/>
            </w:pPr>
          </w:p>
          <w:p w14:paraId="77D5B96E" w14:textId="77777777" w:rsidR="0030774B" w:rsidRDefault="0030774B">
            <w:pPr>
              <w:pStyle w:val="af4"/>
              <w:ind w:firstLineChars="100" w:firstLine="180"/>
            </w:pPr>
          </w:p>
          <w:p w14:paraId="5D37A27A" w14:textId="77777777" w:rsidR="0030774B" w:rsidRDefault="0030774B">
            <w:pPr>
              <w:pStyle w:val="af4"/>
              <w:ind w:firstLineChars="100" w:firstLine="180"/>
            </w:pPr>
          </w:p>
          <w:p w14:paraId="3A61035A" w14:textId="77777777" w:rsidR="0030774B" w:rsidRDefault="0030774B">
            <w:pPr>
              <w:pStyle w:val="af4"/>
              <w:ind w:firstLineChars="100" w:firstLine="180"/>
            </w:pPr>
          </w:p>
          <w:p w14:paraId="36CA7627" w14:textId="77777777" w:rsidR="0030774B" w:rsidRDefault="0030774B">
            <w:pPr>
              <w:pStyle w:val="af4"/>
              <w:ind w:firstLineChars="100" w:firstLine="180"/>
            </w:pPr>
          </w:p>
          <w:p w14:paraId="10238392" w14:textId="77777777" w:rsidR="0030774B" w:rsidRDefault="0030774B">
            <w:pPr>
              <w:pStyle w:val="af4"/>
              <w:ind w:firstLineChars="100" w:firstLine="180"/>
            </w:pPr>
          </w:p>
          <w:p w14:paraId="3D7B43DE" w14:textId="77777777" w:rsidR="0030774B" w:rsidRDefault="0030774B">
            <w:pPr>
              <w:pStyle w:val="af4"/>
              <w:ind w:firstLineChars="100" w:firstLine="180"/>
            </w:pPr>
          </w:p>
          <w:p w14:paraId="3CE76E98" w14:textId="77777777" w:rsidR="0030774B" w:rsidRDefault="0030774B">
            <w:pPr>
              <w:pStyle w:val="af4"/>
              <w:ind w:firstLineChars="100" w:firstLine="180"/>
            </w:pPr>
          </w:p>
          <w:p w14:paraId="158A99FC" w14:textId="77777777" w:rsidR="0030774B" w:rsidRDefault="0030774B">
            <w:pPr>
              <w:pStyle w:val="af4"/>
              <w:ind w:firstLineChars="100" w:firstLine="180"/>
            </w:pPr>
          </w:p>
          <w:p w14:paraId="01420715" w14:textId="77777777" w:rsidR="0030774B" w:rsidRDefault="0030774B">
            <w:pPr>
              <w:pStyle w:val="af4"/>
              <w:ind w:firstLineChars="100" w:firstLine="180"/>
            </w:pPr>
          </w:p>
          <w:p w14:paraId="5D165C63" w14:textId="77777777" w:rsidR="0030774B" w:rsidRDefault="0030774B">
            <w:pPr>
              <w:pStyle w:val="af4"/>
              <w:ind w:firstLineChars="100" w:firstLine="180"/>
            </w:pPr>
          </w:p>
          <w:p w14:paraId="3DE31ECD" w14:textId="77777777" w:rsidR="0030774B" w:rsidRDefault="0030774B">
            <w:pPr>
              <w:pStyle w:val="af4"/>
              <w:ind w:firstLineChars="100" w:firstLine="180"/>
            </w:pPr>
          </w:p>
          <w:p w14:paraId="4D2185CC" w14:textId="77777777" w:rsidR="0030774B" w:rsidRDefault="0030774B">
            <w:pPr>
              <w:pStyle w:val="af4"/>
              <w:ind w:firstLineChars="100" w:firstLine="180"/>
            </w:pPr>
          </w:p>
          <w:p w14:paraId="1A16CF75" w14:textId="77777777" w:rsidR="0030774B" w:rsidRDefault="0030774B">
            <w:pPr>
              <w:pStyle w:val="af4"/>
            </w:pPr>
          </w:p>
          <w:p w14:paraId="78218801" w14:textId="77777777" w:rsidR="0030774B" w:rsidRDefault="0030774B">
            <w:pPr>
              <w:pStyle w:val="af4"/>
            </w:pPr>
          </w:p>
          <w:p w14:paraId="396B79A9" w14:textId="77777777" w:rsidR="0030774B" w:rsidRDefault="0030774B">
            <w:pPr>
              <w:pStyle w:val="af4"/>
            </w:pPr>
          </w:p>
          <w:p w14:paraId="6B27266D" w14:textId="77777777" w:rsidR="0030774B" w:rsidRDefault="0030774B">
            <w:pPr>
              <w:pStyle w:val="af4"/>
            </w:pPr>
          </w:p>
          <w:p w14:paraId="57FA223A" w14:textId="77777777" w:rsidR="0030774B" w:rsidRDefault="0030774B">
            <w:pPr>
              <w:pStyle w:val="af4"/>
            </w:pPr>
          </w:p>
          <w:p w14:paraId="31FFE403" w14:textId="77777777" w:rsidR="0030774B" w:rsidRDefault="0030774B">
            <w:pPr>
              <w:pStyle w:val="af4"/>
            </w:pPr>
          </w:p>
          <w:p w14:paraId="40DB11DE" w14:textId="77777777" w:rsidR="0030774B" w:rsidRDefault="0030774B">
            <w:pPr>
              <w:pStyle w:val="af4"/>
            </w:pPr>
          </w:p>
          <w:p w14:paraId="2F495621" w14:textId="77777777" w:rsidR="0030774B" w:rsidRDefault="0030774B">
            <w:pPr>
              <w:pStyle w:val="af4"/>
            </w:pPr>
          </w:p>
          <w:p w14:paraId="2B79F9B8" w14:textId="77777777" w:rsidR="0030774B" w:rsidRDefault="0030774B">
            <w:pPr>
              <w:pStyle w:val="af4"/>
            </w:pPr>
          </w:p>
          <w:p w14:paraId="016DD77F" w14:textId="77777777" w:rsidR="0030774B" w:rsidRDefault="0030774B">
            <w:pPr>
              <w:pStyle w:val="af4"/>
            </w:pPr>
          </w:p>
          <w:p w14:paraId="6DF0D9D5" w14:textId="77777777" w:rsidR="0030774B" w:rsidRDefault="0030774B">
            <w:pPr>
              <w:pStyle w:val="af4"/>
            </w:pPr>
          </w:p>
          <w:p w14:paraId="4BE1B126" w14:textId="77777777" w:rsidR="0030774B" w:rsidRDefault="0030774B">
            <w:pPr>
              <w:pStyle w:val="af4"/>
              <w:ind w:firstLineChars="100" w:firstLine="180"/>
            </w:pPr>
          </w:p>
        </w:tc>
      </w:tr>
      <w:tr w:rsidR="0030774B" w14:paraId="7167762D" w14:textId="77777777">
        <w:trPr>
          <w:trHeight w:val="397"/>
          <w:jc w:val="center"/>
        </w:trPr>
        <w:tc>
          <w:tcPr>
            <w:tcW w:w="1657" w:type="dxa"/>
            <w:shd w:val="clear" w:color="auto" w:fill="E6F1EB"/>
            <w:vAlign w:val="center"/>
          </w:tcPr>
          <w:p w14:paraId="72821956" w14:textId="77777777" w:rsidR="0030774B" w:rsidRDefault="00505DEB">
            <w:pPr>
              <w:pStyle w:val="af4"/>
              <w:jc w:val="center"/>
              <w:rPr>
                <w:rFonts w:ascii="微软雅黑" w:hAnsi="微软雅黑"/>
                <w:b/>
              </w:rPr>
            </w:pPr>
            <w:r>
              <w:rPr>
                <w:rFonts w:ascii="微软雅黑" w:hAnsi="微软雅黑" w:hint="eastAsia"/>
                <w:b/>
              </w:rPr>
              <w:lastRenderedPageBreak/>
              <w:t>知识竞赛</w:t>
            </w:r>
          </w:p>
          <w:p w14:paraId="0412F9CC" w14:textId="77777777" w:rsidR="0030774B" w:rsidRDefault="00505DEB" w:rsidP="00075DD0">
            <w:pPr>
              <w:pStyle w:val="af4"/>
              <w:jc w:val="center"/>
            </w:pPr>
            <w:r>
              <w:rPr>
                <w:rFonts w:ascii="微软雅黑" w:hAnsi="微软雅黑" w:hint="eastAsia"/>
                <w:b/>
              </w:rPr>
              <w:t>（</w:t>
            </w:r>
            <w:r w:rsidR="00075DD0">
              <w:rPr>
                <w:rFonts w:ascii="微软雅黑" w:hAnsi="微软雅黑"/>
                <w:b/>
              </w:rPr>
              <w:t>2</w:t>
            </w:r>
            <w:r>
              <w:rPr>
                <w:rFonts w:ascii="微软雅黑" w:hAnsi="微软雅黑"/>
                <w:b/>
              </w:rPr>
              <w:t>0</w:t>
            </w:r>
            <w:r>
              <w:rPr>
                <w:rFonts w:ascii="微软雅黑" w:hAnsi="微软雅黑" w:hint="eastAsia"/>
                <w:b/>
              </w:rPr>
              <w:t xml:space="preserve"> min）</w:t>
            </w:r>
          </w:p>
        </w:tc>
        <w:tc>
          <w:tcPr>
            <w:tcW w:w="5472" w:type="dxa"/>
            <w:shd w:val="clear" w:color="auto" w:fill="FFFFFF"/>
            <w:vAlign w:val="center"/>
          </w:tcPr>
          <w:p w14:paraId="6705BCD5" w14:textId="77777777" w:rsidR="0030774B" w:rsidRDefault="003B0D65">
            <w:pPr>
              <w:numPr>
                <w:ilvl w:val="0"/>
                <w:numId w:val="10"/>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622A1A48" w14:textId="77777777" w:rsidR="0030774B" w:rsidRDefault="00505DEB" w:rsidP="00DD3F7C">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人一组，并以小组为单位，组长带领组员复习</w:t>
            </w:r>
            <w:r w:rsidR="00DD3F7C" w:rsidRPr="00DD3F7C">
              <w:rPr>
                <w:rFonts w:ascii="微软雅黑" w:eastAsia="微软雅黑" w:hAnsi="微软雅黑" w:hint="eastAsia"/>
                <w:b/>
                <w:color w:val="84615D"/>
                <w:sz w:val="18"/>
                <w:szCs w:val="18"/>
              </w:rPr>
              <w:t>高速铁路运输计划</w:t>
            </w:r>
            <w:r w:rsidR="003B0D65">
              <w:rPr>
                <w:rFonts w:ascii="微软雅黑" w:eastAsia="微软雅黑" w:hAnsi="微软雅黑" w:hint="eastAsia"/>
                <w:b/>
                <w:color w:val="84615D"/>
                <w:sz w:val="18"/>
                <w:szCs w:val="18"/>
              </w:rPr>
              <w:t>相关知识</w:t>
            </w:r>
          </w:p>
          <w:p w14:paraId="043F335F" w14:textId="77777777" w:rsidR="0030774B" w:rsidRDefault="003B0D65">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【教师】组织全体学生进行知识竞赛</w:t>
            </w:r>
          </w:p>
          <w:p w14:paraId="07A2769E" w14:textId="77777777" w:rsidR="0030774B" w:rsidRDefault="00505DEB">
            <w:pPr>
              <w:pStyle w:val="aff1"/>
              <w:numPr>
                <w:ilvl w:val="0"/>
                <w:numId w:val="10"/>
              </w:numPr>
              <w:ind w:firstLineChars="0"/>
              <w:rPr>
                <w:rFonts w:ascii="微软雅黑" w:eastAsia="微软雅黑" w:hAnsi="微软雅黑"/>
                <w:b/>
                <w:color w:val="84615D"/>
                <w:sz w:val="18"/>
                <w:szCs w:val="18"/>
              </w:rPr>
            </w:pPr>
            <w:r>
              <w:rPr>
                <w:rFonts w:ascii="微软雅黑" w:eastAsia="微软雅黑" w:hAnsi="微软雅黑" w:hint="eastAsia"/>
                <w:b/>
                <w:color w:val="84615D"/>
                <w:sz w:val="18"/>
                <w:szCs w:val="18"/>
              </w:rPr>
              <w:lastRenderedPageBreak/>
              <w:t>【学生】每个小组作为一个参赛队伍，参赛</w:t>
            </w:r>
          </w:p>
          <w:p w14:paraId="7EAD3A3A" w14:textId="77777777" w:rsidR="0030774B" w:rsidRDefault="003B0D65">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【教师】提出与本任务内容相关的问题</w:t>
            </w:r>
          </w:p>
          <w:p w14:paraId="569FB110" w14:textId="77777777" w:rsidR="0030774B" w:rsidRDefault="003B0D65">
            <w:pPr>
              <w:numPr>
                <w:ilvl w:val="0"/>
                <w:numId w:val="10"/>
              </w:numPr>
              <w:rPr>
                <w:rFonts w:ascii="微软雅黑" w:eastAsia="微软雅黑" w:hAnsi="微软雅黑"/>
                <w:b/>
                <w:color w:val="84615D"/>
                <w:sz w:val="18"/>
                <w:szCs w:val="18"/>
              </w:rPr>
            </w:pPr>
            <w:r>
              <w:rPr>
                <w:rFonts w:ascii="微软雅黑" w:eastAsia="微软雅黑" w:hAnsi="微软雅黑" w:hint="eastAsia"/>
                <w:b/>
                <w:color w:val="84615D"/>
                <w:sz w:val="18"/>
                <w:szCs w:val="18"/>
              </w:rPr>
              <w:t>【学生】以小组为单位进行抢答</w:t>
            </w:r>
          </w:p>
          <w:p w14:paraId="4758A587" w14:textId="77777777" w:rsidR="0030774B" w:rsidRDefault="00505DEB">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【学生】将自己在知识竞赛中学到的新知识，以及表现记录在</w:t>
            </w:r>
            <w:r w:rsidR="00DD3F7C">
              <w:rPr>
                <w:rFonts w:ascii="微软雅黑" w:eastAsia="微软雅黑" w:hAnsi="微软雅黑" w:hint="eastAsia"/>
                <w:b/>
                <w:color w:val="84615D"/>
                <w:sz w:val="18"/>
                <w:szCs w:val="18"/>
              </w:rPr>
              <w:t>教材</w:t>
            </w:r>
            <w:r>
              <w:rPr>
                <w:rFonts w:ascii="微软雅黑" w:eastAsia="微软雅黑" w:hAnsi="微软雅黑" w:hint="eastAsia"/>
                <w:b/>
                <w:color w:val="84615D"/>
                <w:sz w:val="18"/>
                <w:szCs w:val="18"/>
              </w:rPr>
              <w:t>表</w:t>
            </w:r>
            <w:r w:rsidR="00DD3F7C">
              <w:rPr>
                <w:rFonts w:ascii="微软雅黑" w:eastAsia="微软雅黑" w:hAnsi="微软雅黑"/>
                <w:b/>
                <w:color w:val="84615D"/>
                <w:sz w:val="18"/>
                <w:szCs w:val="18"/>
              </w:rPr>
              <w:t>6</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2</w:t>
            </w:r>
            <w:r w:rsidR="003B0D65">
              <w:rPr>
                <w:rFonts w:ascii="微软雅黑" w:eastAsia="微软雅黑" w:hAnsi="微软雅黑" w:hint="eastAsia"/>
                <w:b/>
                <w:color w:val="84615D"/>
                <w:sz w:val="18"/>
                <w:szCs w:val="18"/>
              </w:rPr>
              <w:t>中</w:t>
            </w:r>
          </w:p>
          <w:p w14:paraId="2ED30968" w14:textId="77777777" w:rsidR="0030774B" w:rsidRDefault="003B0D65">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711C9AB1" w14:textId="77777777" w:rsidR="0030774B" w:rsidRDefault="00505DEB">
            <w:pPr>
              <w:pStyle w:val="af4"/>
              <w:ind w:firstLineChars="100" w:firstLine="180"/>
            </w:pPr>
            <w:r>
              <w:lastRenderedPageBreak/>
              <w:t>通过</w:t>
            </w:r>
            <w:r>
              <w:rPr>
                <w:rFonts w:hint="eastAsia"/>
              </w:rPr>
              <w:t>知识竞赛，锻炼学生的自主学习能力和语言表达能力，并对本节课的知识及时进行练习巩固，加深记忆</w:t>
            </w:r>
          </w:p>
        </w:tc>
      </w:tr>
      <w:tr w:rsidR="0030774B" w14:paraId="197851FA" w14:textId="77777777">
        <w:trPr>
          <w:trHeight w:val="397"/>
          <w:jc w:val="center"/>
        </w:trPr>
        <w:tc>
          <w:tcPr>
            <w:tcW w:w="1657" w:type="dxa"/>
            <w:shd w:val="clear" w:color="auto" w:fill="F5F5E1"/>
            <w:vAlign w:val="center"/>
          </w:tcPr>
          <w:p w14:paraId="292DA28C" w14:textId="77777777" w:rsidR="0030774B" w:rsidRDefault="00505DEB">
            <w:pPr>
              <w:pStyle w:val="af4"/>
              <w:jc w:val="center"/>
              <w:rPr>
                <w:rFonts w:ascii="微软雅黑" w:hAnsi="微软雅黑"/>
                <w:b/>
              </w:rPr>
            </w:pPr>
            <w:r>
              <w:rPr>
                <w:rFonts w:ascii="微软雅黑" w:hAnsi="微软雅黑" w:hint="eastAsia"/>
                <w:b/>
              </w:rPr>
              <w:lastRenderedPageBreak/>
              <w:t>课堂小结</w:t>
            </w:r>
          </w:p>
          <w:p w14:paraId="56C1949F" w14:textId="77777777" w:rsidR="0030774B" w:rsidRDefault="00505DEB">
            <w:pPr>
              <w:pStyle w:val="af4"/>
              <w:jc w:val="center"/>
            </w:pPr>
            <w:r>
              <w:rPr>
                <w:rFonts w:ascii="微软雅黑" w:hAnsi="微软雅黑" w:hint="eastAsia"/>
                <w:b/>
              </w:rPr>
              <w:t>（3 min）</w:t>
            </w:r>
          </w:p>
        </w:tc>
        <w:tc>
          <w:tcPr>
            <w:tcW w:w="5472" w:type="dxa"/>
            <w:shd w:val="clear" w:color="auto" w:fill="FFFFFF"/>
            <w:vAlign w:val="center"/>
          </w:tcPr>
          <w:p w14:paraId="5B6F87B4" w14:textId="77777777" w:rsidR="0030774B" w:rsidRDefault="00505DEB">
            <w:pPr>
              <w:pStyle w:val="af4"/>
              <w:numPr>
                <w:ilvl w:val="0"/>
                <w:numId w:val="11"/>
              </w:numPr>
              <w:spacing w:before="160" w:after="120"/>
              <w:rPr>
                <w:rFonts w:ascii="微软雅黑" w:hAnsi="微软雅黑"/>
                <w:b/>
                <w:color w:val="5D8979"/>
              </w:rPr>
            </w:pPr>
            <w:r>
              <w:rPr>
                <w:rFonts w:ascii="微软雅黑" w:hAnsi="微软雅黑" w:hint="eastAsia"/>
                <w:b/>
                <w:color w:val="5D8979"/>
              </w:rPr>
              <w:t>【教师】简要总结本节课的要点</w:t>
            </w:r>
          </w:p>
          <w:p w14:paraId="60B5EC77" w14:textId="73CA050C" w:rsidR="00075DD0" w:rsidRDefault="00505DEB" w:rsidP="00075DD0">
            <w:pPr>
              <w:pStyle w:val="af4"/>
              <w:ind w:firstLineChars="200" w:firstLine="360"/>
            </w:pPr>
            <w:r>
              <w:rPr>
                <w:rFonts w:hint="eastAsia"/>
              </w:rPr>
              <w:t>本节课学习了</w:t>
            </w:r>
            <w:r w:rsidR="00075DD0">
              <w:rPr>
                <w:rFonts w:hint="eastAsia"/>
              </w:rPr>
              <w:t>高速铁路运输计划的</w:t>
            </w:r>
            <w:r w:rsidR="00A76230">
              <w:rPr>
                <w:rFonts w:hint="eastAsia"/>
              </w:rPr>
              <w:t>相关</w:t>
            </w:r>
            <w:r w:rsidR="00075DD0">
              <w:rPr>
                <w:rFonts w:hint="eastAsia"/>
              </w:rPr>
              <w:t>内容，通过本节课学习，</w:t>
            </w:r>
            <w:r w:rsidR="00A76230">
              <w:rPr>
                <w:rFonts w:hint="eastAsia"/>
              </w:rPr>
              <w:t>希望大家</w:t>
            </w:r>
            <w:r w:rsidR="00075DD0">
              <w:rPr>
                <w:rFonts w:hint="eastAsia"/>
              </w:rPr>
              <w:t>能正确认识中国高速铁路运输计划中的列车开行方案、列车运行图、动车组运用计划、乘务员运用计划，</w:t>
            </w:r>
            <w:r w:rsidR="00A76230">
              <w:rPr>
                <w:rFonts w:hint="eastAsia"/>
              </w:rPr>
              <w:t>并能</w:t>
            </w:r>
            <w:r w:rsidR="00075DD0">
              <w:rPr>
                <w:rFonts w:hint="eastAsia"/>
              </w:rPr>
              <w:t>养成脚踏实地、认真负责的工作作风。</w:t>
            </w:r>
          </w:p>
          <w:p w14:paraId="56F92F6C" w14:textId="27E467B0" w:rsidR="0030774B" w:rsidRPr="008074ED" w:rsidRDefault="00505DEB" w:rsidP="008074ED">
            <w:pPr>
              <w:pStyle w:val="af4"/>
              <w:numPr>
                <w:ilvl w:val="0"/>
                <w:numId w:val="11"/>
              </w:numPr>
              <w:spacing w:before="140" w:after="120"/>
              <w:rPr>
                <w:rFonts w:ascii="微软雅黑" w:hAnsi="微软雅黑" w:hint="eastAsia"/>
                <w:b/>
                <w:color w:val="84615D"/>
              </w:rPr>
            </w:pPr>
            <w:r>
              <w:rPr>
                <w:rFonts w:ascii="微软雅黑" w:hAnsi="微软雅黑" w:hint="eastAsia"/>
                <w:b/>
                <w:color w:val="84615D"/>
              </w:rPr>
              <w:t>【学生】总结回顾知识点</w:t>
            </w:r>
          </w:p>
        </w:tc>
        <w:tc>
          <w:tcPr>
            <w:tcW w:w="1585" w:type="dxa"/>
            <w:shd w:val="clear" w:color="auto" w:fill="FFFFFF"/>
            <w:vAlign w:val="center"/>
          </w:tcPr>
          <w:p w14:paraId="309D3148" w14:textId="77777777" w:rsidR="0030774B" w:rsidRDefault="00505DEB" w:rsidP="00075DD0">
            <w:pPr>
              <w:pStyle w:val="af4"/>
              <w:ind w:firstLineChars="100" w:firstLine="180"/>
            </w:pPr>
            <w:r>
              <w:rPr>
                <w:rFonts w:hint="eastAsia"/>
              </w:rPr>
              <w:t>总结知识点，巩固学生对</w:t>
            </w:r>
            <w:r w:rsidR="00075DD0" w:rsidRPr="00075DD0">
              <w:rPr>
                <w:rFonts w:hint="eastAsia"/>
              </w:rPr>
              <w:t>中国高速铁路运输计划中的列车开行方案、列车运行图、动车组运用计划、乘务员运用计划</w:t>
            </w:r>
            <w:r>
              <w:rPr>
                <w:rFonts w:hint="eastAsia"/>
              </w:rPr>
              <w:t>等相关知识的理解</w:t>
            </w:r>
          </w:p>
        </w:tc>
      </w:tr>
      <w:tr w:rsidR="0030774B" w14:paraId="558C5C7E" w14:textId="77777777">
        <w:trPr>
          <w:trHeight w:val="397"/>
          <w:jc w:val="center"/>
        </w:trPr>
        <w:tc>
          <w:tcPr>
            <w:tcW w:w="1657" w:type="dxa"/>
            <w:shd w:val="clear" w:color="auto" w:fill="E6F1EB"/>
            <w:vAlign w:val="center"/>
          </w:tcPr>
          <w:p w14:paraId="37EDADDA" w14:textId="77777777" w:rsidR="0030774B" w:rsidRDefault="00505DEB">
            <w:pPr>
              <w:pStyle w:val="af4"/>
              <w:jc w:val="center"/>
              <w:rPr>
                <w:rFonts w:ascii="微软雅黑" w:hAnsi="微软雅黑"/>
                <w:b/>
              </w:rPr>
            </w:pPr>
            <w:r>
              <w:rPr>
                <w:rFonts w:ascii="微软雅黑" w:hAnsi="微软雅黑" w:hint="eastAsia"/>
                <w:b/>
              </w:rPr>
              <w:t>作业布置</w:t>
            </w:r>
          </w:p>
          <w:p w14:paraId="3433495B" w14:textId="77777777" w:rsidR="0030774B" w:rsidRDefault="00505DEB">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2E91F4A3" w14:textId="77777777" w:rsidR="0030774B" w:rsidRDefault="00505DEB">
            <w:pPr>
              <w:pStyle w:val="af4"/>
              <w:numPr>
                <w:ilvl w:val="0"/>
                <w:numId w:val="11"/>
              </w:numPr>
              <w:spacing w:before="160" w:after="120"/>
              <w:rPr>
                <w:rFonts w:ascii="微软雅黑" w:hAnsi="微软雅黑"/>
                <w:b/>
                <w:color w:val="5D8979"/>
              </w:rPr>
            </w:pPr>
            <w:r>
              <w:rPr>
                <w:rFonts w:ascii="微软雅黑" w:hAnsi="微软雅黑" w:hint="eastAsia"/>
                <w:b/>
                <w:color w:val="5D8979"/>
              </w:rPr>
              <w:t>【教师】布置课后作业</w:t>
            </w:r>
          </w:p>
          <w:p w14:paraId="7556BE51" w14:textId="0AAAA645" w:rsidR="00A76230" w:rsidRDefault="00A76230">
            <w:pPr>
              <w:pStyle w:val="af4"/>
              <w:ind w:firstLineChars="200" w:firstLine="360"/>
            </w:pPr>
            <w:r w:rsidRPr="00A76230">
              <w:rPr>
                <w:rFonts w:hint="eastAsia"/>
              </w:rPr>
              <w:t>请简要回答以下问题：</w:t>
            </w:r>
          </w:p>
          <w:p w14:paraId="3062DD1E" w14:textId="7D60602E" w:rsidR="0030774B" w:rsidRDefault="00505DEB">
            <w:pPr>
              <w:pStyle w:val="af4"/>
              <w:ind w:firstLineChars="200" w:firstLine="360"/>
            </w:pPr>
            <w:r>
              <w:rPr>
                <w:rFonts w:hint="eastAsia"/>
              </w:rPr>
              <w:t>（</w:t>
            </w:r>
            <w:r>
              <w:rPr>
                <w:rFonts w:hint="eastAsia"/>
              </w:rPr>
              <w:t>1</w:t>
            </w:r>
            <w:r>
              <w:rPr>
                <w:rFonts w:hint="eastAsia"/>
              </w:rPr>
              <w:t>）</w:t>
            </w:r>
            <w:r w:rsidR="0086173F">
              <w:rPr>
                <w:rFonts w:hint="eastAsia"/>
              </w:rPr>
              <w:t>列车开行方案是什么</w:t>
            </w:r>
            <w:r>
              <w:rPr>
                <w:rFonts w:hint="eastAsia"/>
              </w:rPr>
              <w:t>？</w:t>
            </w:r>
            <w:r>
              <w:rPr>
                <w:rFonts w:hint="eastAsia"/>
              </w:rPr>
              <w:t xml:space="preserve"> </w:t>
            </w:r>
          </w:p>
          <w:p w14:paraId="5BC9A1D0" w14:textId="77777777" w:rsidR="0030774B" w:rsidRDefault="00505DEB">
            <w:pPr>
              <w:pStyle w:val="af4"/>
              <w:ind w:firstLineChars="200" w:firstLine="360"/>
            </w:pPr>
            <w:r>
              <w:rPr>
                <w:rFonts w:hint="eastAsia"/>
              </w:rPr>
              <w:t>（</w:t>
            </w:r>
            <w:r>
              <w:rPr>
                <w:rFonts w:hint="eastAsia"/>
              </w:rPr>
              <w:t>2</w:t>
            </w:r>
            <w:r>
              <w:rPr>
                <w:rFonts w:hint="eastAsia"/>
              </w:rPr>
              <w:t>）</w:t>
            </w:r>
            <w:r w:rsidR="0086173F" w:rsidRPr="0086173F">
              <w:rPr>
                <w:rFonts w:hint="eastAsia"/>
              </w:rPr>
              <w:t>客运市场调查主要包括哪些方面？</w:t>
            </w:r>
          </w:p>
          <w:p w14:paraId="61518133" w14:textId="77777777" w:rsidR="0030774B" w:rsidRDefault="00505DEB">
            <w:pPr>
              <w:pStyle w:val="af4"/>
              <w:numPr>
                <w:ilvl w:val="0"/>
                <w:numId w:val="11"/>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0ED67D2A" w14:textId="77777777" w:rsidR="0030774B" w:rsidRDefault="00505DEB">
            <w:pPr>
              <w:pStyle w:val="af4"/>
              <w:ind w:firstLineChars="100" w:firstLine="180"/>
            </w:pPr>
            <w:r>
              <w:t>复习巩固学到的知识</w:t>
            </w:r>
            <w:r>
              <w:rPr>
                <w:rFonts w:hint="eastAsia"/>
              </w:rPr>
              <w:t>，并进行练习，加深印象和理解</w:t>
            </w:r>
          </w:p>
        </w:tc>
      </w:tr>
      <w:tr w:rsidR="0030774B" w14:paraId="143323DC" w14:textId="77777777">
        <w:trPr>
          <w:trHeight w:val="397"/>
          <w:jc w:val="center"/>
        </w:trPr>
        <w:tc>
          <w:tcPr>
            <w:tcW w:w="1657" w:type="dxa"/>
            <w:shd w:val="clear" w:color="auto" w:fill="F5F5E1"/>
            <w:vAlign w:val="center"/>
          </w:tcPr>
          <w:p w14:paraId="04C53C5F" w14:textId="77777777" w:rsidR="0030774B" w:rsidRDefault="00505DEB">
            <w:pPr>
              <w:pStyle w:val="af4"/>
              <w:jc w:val="center"/>
            </w:pPr>
            <w:r>
              <w:rPr>
                <w:rFonts w:ascii="微软雅黑" w:hAnsi="微软雅黑" w:hint="eastAsia"/>
                <w:b/>
              </w:rPr>
              <w:t>教学反思</w:t>
            </w:r>
          </w:p>
        </w:tc>
        <w:tc>
          <w:tcPr>
            <w:tcW w:w="7057" w:type="dxa"/>
            <w:gridSpan w:val="2"/>
            <w:shd w:val="clear" w:color="auto" w:fill="FFFFFF"/>
            <w:vAlign w:val="center"/>
          </w:tcPr>
          <w:p w14:paraId="1DA9BFE3" w14:textId="33270197" w:rsidR="000120B4" w:rsidRDefault="000120B4" w:rsidP="001249CB">
            <w:pPr>
              <w:pStyle w:val="af4"/>
              <w:ind w:firstLineChars="200" w:firstLine="360"/>
              <w:rPr>
                <w:rFonts w:hint="eastAsia"/>
              </w:rPr>
            </w:pPr>
            <w:r w:rsidRPr="000120B4">
              <w:rPr>
                <w:rFonts w:hint="eastAsia"/>
              </w:rPr>
              <w:t>本节课教学整体效果不错，</w:t>
            </w:r>
            <w:r>
              <w:rPr>
                <w:rFonts w:hint="eastAsia"/>
              </w:rPr>
              <w:t>但</w:t>
            </w:r>
            <w:r w:rsidRPr="000120B4">
              <w:rPr>
                <w:rFonts w:hint="eastAsia"/>
              </w:rPr>
              <w:t>部分环节让学生觉得较为枯燥。教师要反思如何才能让学生感受到学习的乐趣、如何才能提高学生学习的积极性和主动性、如何才能激发出他们的学习潜能等。</w:t>
            </w:r>
          </w:p>
        </w:tc>
      </w:tr>
    </w:tbl>
    <w:p w14:paraId="08F371D6" w14:textId="77777777" w:rsidR="0030774B" w:rsidRDefault="0030774B">
      <w:pPr>
        <w:rPr>
          <w:rFonts w:eastAsia="楷体_GB2312"/>
        </w:rPr>
      </w:pPr>
    </w:p>
    <w:sectPr w:rsidR="0030774B">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AE4B0" w14:textId="77777777" w:rsidR="00574D06" w:rsidRDefault="00574D06">
      <w:pPr>
        <w:spacing w:line="240" w:lineRule="auto"/>
      </w:pPr>
      <w:r>
        <w:separator/>
      </w:r>
    </w:p>
  </w:endnote>
  <w:endnote w:type="continuationSeparator" w:id="0">
    <w:p w14:paraId="3D46855F" w14:textId="77777777" w:rsidR="00574D06" w:rsidRDefault="00574D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00"/>
    <w:family w:val="swiss"/>
    <w:pitch w:val="variable"/>
    <w:sig w:usb0="00000287" w:usb1="00000000" w:usb2="00000000" w:usb3="00000000" w:csb0="0000009F" w:csb1="00000000"/>
  </w:font>
  <w:font w:name="汉仪大宋简">
    <w:panose1 w:val="02010609000101010101"/>
    <w:charset w:val="86"/>
    <w:family w:val="modern"/>
    <w:pitch w:val="fixed"/>
    <w:sig w:usb0="00000001" w:usb1="080E0800" w:usb2="0000001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7E4D" w14:textId="77777777" w:rsidR="0030774B" w:rsidRDefault="00505DEB">
    <w:pPr>
      <w:pStyle w:val="a8"/>
    </w:pPr>
    <w:r>
      <w:rPr>
        <w:noProof/>
        <w:color w:val="806000"/>
      </w:rPr>
      <mc:AlternateContent>
        <mc:Choice Requires="wps">
          <w:drawing>
            <wp:anchor distT="0" distB="0" distL="114300" distR="114300" simplePos="0" relativeHeight="251668480" behindDoc="0" locked="0" layoutInCell="1" allowOverlap="1" wp14:anchorId="30A22747" wp14:editId="57C98916">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468E565A" w14:textId="77777777" w:rsidR="0030774B" w:rsidRDefault="00505DEB">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B0D65">
                            <w:rPr>
                              <w:rStyle w:val="af0"/>
                              <w:noProof/>
                              <w:color w:val="FFFFFF"/>
                            </w:rPr>
                            <w:t>8</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" filled="f" stroked="f">
              <v:textbox inset="0,0,0,0">
                <w:txbxContent>
                  <w:p w:rsidR="0030774B" w:rsidRDefault="00505DEB">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B0D65">
                      <w:rPr>
                        <w:rStyle w:val="af0"/>
                        <w:noProof/>
                        <w:color w:val="FFFFFF"/>
                      </w:rPr>
                      <w:t>8</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699CF6F8" wp14:editId="45BB6A1A">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E651" w14:textId="77777777" w:rsidR="0030774B" w:rsidRDefault="00505DEB">
    <w:pPr>
      <w:pStyle w:val="a8"/>
    </w:pPr>
    <w:r>
      <w:rPr>
        <w:noProof/>
      </w:rPr>
      <mc:AlternateContent>
        <mc:Choice Requires="wps">
          <w:drawing>
            <wp:anchor distT="0" distB="0" distL="114300" distR="114300" simplePos="0" relativeHeight="251678720" behindDoc="0" locked="0" layoutInCell="1" allowOverlap="1" wp14:anchorId="41E23166" wp14:editId="1D8DFA9C">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7FA5353C" w14:textId="77777777" w:rsidR="0030774B" w:rsidRDefault="00505DEB">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B0D65">
                            <w:rPr>
                              <w:rStyle w:val="af0"/>
                              <w:noProof/>
                              <w:color w:val="FFFFFF"/>
                            </w:rPr>
                            <w:t>9</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" filled="f" stroked="f">
              <v:textbox inset="0,0,0,0">
                <w:txbxContent>
                  <w:p w:rsidR="0030774B" w:rsidRDefault="00505DEB">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B0D65">
                      <w:rPr>
                        <w:rStyle w:val="af0"/>
                        <w:noProof/>
                        <w:color w:val="FFFFFF"/>
                      </w:rPr>
                      <w:t>9</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AD4035E" wp14:editId="62921F0A">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B8975" w14:textId="77777777" w:rsidR="00574D06" w:rsidRDefault="00574D06">
      <w:pPr>
        <w:spacing w:after="0"/>
      </w:pPr>
      <w:r>
        <w:separator/>
      </w:r>
    </w:p>
  </w:footnote>
  <w:footnote w:type="continuationSeparator" w:id="0">
    <w:p w14:paraId="0B02FCE2" w14:textId="77777777" w:rsidR="00574D06" w:rsidRDefault="00574D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3A92" w14:textId="77777777" w:rsidR="0030774B" w:rsidRDefault="00EC7290">
    <w:pPr>
      <w:pStyle w:val="a9"/>
      <w:pBdr>
        <w:bottom w:val="none" w:sz="0" w:space="0" w:color="auto"/>
      </w:pBdr>
    </w:pPr>
    <w:r>
      <w:rPr>
        <w:noProof/>
        <w:color w:val="806000"/>
      </w:rPr>
      <mc:AlternateContent>
        <mc:Choice Requires="wps">
          <w:drawing>
            <wp:anchor distT="0" distB="0" distL="114300" distR="114300" simplePos="0" relativeHeight="251664384" behindDoc="0" locked="0" layoutInCell="1" allowOverlap="1" wp14:anchorId="4B10B277" wp14:editId="5A9B55EC">
              <wp:simplePos x="0" y="0"/>
              <wp:positionH relativeFrom="column">
                <wp:posOffset>234315</wp:posOffset>
              </wp:positionH>
              <wp:positionV relativeFrom="paragraph">
                <wp:posOffset>-420370</wp:posOffset>
              </wp:positionV>
              <wp:extent cx="654050" cy="762000"/>
              <wp:effectExtent l="0" t="0" r="1270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762000"/>
                      </a:xfrm>
                      <a:prstGeom prst="rect">
                        <a:avLst/>
                      </a:prstGeom>
                      <a:noFill/>
                      <a:ln>
                        <a:noFill/>
                      </a:ln>
                    </wps:spPr>
                    <wps:txbx>
                      <w:txbxContent>
                        <w:p w14:paraId="22385D78" w14:textId="77777777" w:rsidR="0030774B" w:rsidRDefault="00EC7290">
                          <w:pPr>
                            <w:rPr>
                              <w:color w:val="418D67"/>
                            </w:rPr>
                          </w:pPr>
                          <w:r>
                            <w:rPr>
                              <w:rFonts w:ascii="Impact" w:eastAsia="汉仪大宋简" w:hAnsi="Impact"/>
                              <w:color w:val="418D67"/>
                              <w:sz w:val="100"/>
                              <w:szCs w:val="100"/>
                            </w:rPr>
                            <w:t>13</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5D0A6C6" id="_x0000_t202" coordsize="21600,21600" o:spt="202" path="m,l,21600r21600,l21600,xe">
              <v:stroke joinstyle="miter"/>
              <v:path gradientshapeok="t" o:connecttype="rect"/>
            </v:shapetype>
            <v:shape id="Text Box 122" o:spid="_x0000_s1026" type="#_x0000_t202" style="position:absolute;left:0;text-align:left;margin-left:18.45pt;margin-top:-33.1pt;width:51.5pt;height:6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" filled="f" stroked="f">
              <v:textbox inset="0,0,0,0">
                <w:txbxContent>
                  <w:p w:rsidR="0030774B" w:rsidRDefault="00EC7290">
                    <w:pPr>
                      <w:rPr>
                        <w:color w:val="418D67"/>
                      </w:rPr>
                    </w:pPr>
                    <w:r>
                      <w:rPr>
                        <w:rFonts w:ascii="Impact" w:eastAsia="汉仪大宋简" w:hAnsi="Impact"/>
                        <w:color w:val="418D67"/>
                        <w:sz w:val="100"/>
                        <w:szCs w:val="100"/>
                      </w:rPr>
                      <w:t>13</w:t>
                    </w:r>
                  </w:p>
                </w:txbxContent>
              </v:textbox>
            </v:shape>
          </w:pict>
        </mc:Fallback>
      </mc:AlternateContent>
    </w:r>
    <w:r w:rsidR="00505DEB">
      <w:rPr>
        <w:noProof/>
        <w:color w:val="806000"/>
      </w:rPr>
      <mc:AlternateContent>
        <mc:Choice Requires="wps">
          <w:drawing>
            <wp:anchor distT="0" distB="0" distL="114300" distR="114300" simplePos="0" relativeHeight="251663360" behindDoc="0" locked="0" layoutInCell="1" allowOverlap="1" wp14:anchorId="143C1EA5" wp14:editId="61706699">
              <wp:simplePos x="0" y="0"/>
              <wp:positionH relativeFrom="column">
                <wp:posOffset>-83185</wp:posOffset>
              </wp:positionH>
              <wp:positionV relativeFrom="paragraph">
                <wp:posOffset>-134620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wps:spPr>
                    <wps:txbx>
                      <w:txbxContent>
                        <w:p w14:paraId="62105116" w14:textId="77777777" w:rsidR="0030774B" w:rsidRDefault="00505DEB">
                          <w:pPr>
                            <w:rPr>
                              <w:rFonts w:ascii="汉仪大宋简" w:eastAsia="汉仪大宋简"/>
                              <w:color w:val="418D67"/>
                              <w:sz w:val="30"/>
                              <w:szCs w:val="30"/>
                            </w:rPr>
                          </w:pPr>
                          <w:r>
                            <w:rPr>
                              <w:rFonts w:ascii="汉仪大宋简" w:eastAsia="汉仪大宋简" w:hint="eastAsia"/>
                              <w:color w:val="418D67"/>
                              <w:sz w:val="30"/>
                              <w:szCs w:val="30"/>
                            </w:rPr>
                            <w:t>第</w:t>
                          </w:r>
                          <w:r w:rsidR="00EC7290">
                            <w:rPr>
                              <w:rFonts w:ascii="汉仪大宋简" w:eastAsia="汉仪大宋简" w:hint="eastAsia"/>
                              <w:color w:val="418D67"/>
                              <w:sz w:val="30"/>
                              <w:szCs w:val="30"/>
                            </w:rPr>
                            <w:t xml:space="preserve">    </w:t>
                          </w:r>
                          <w:r>
                            <w:rPr>
                              <w:rFonts w:ascii="汉仪大宋简" w:eastAsia="汉仪大宋简" w:hint="eastAsia"/>
                              <w:color w:val="418D67"/>
                              <w:sz w:val="30"/>
                              <w:szCs w:val="30"/>
                            </w:rPr>
                            <w:t xml:space="preserve"> </w:t>
                          </w:r>
                          <w:r w:rsidR="00EC7290">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EC7290" w:rsidRPr="00EC7290">
                            <w:rPr>
                              <w:rFonts w:ascii="汉仪大宋简" w:eastAsia="汉仪大宋简" w:hint="eastAsia"/>
                              <w:color w:val="418D67"/>
                              <w:sz w:val="30"/>
                              <w:szCs w:val="30"/>
                            </w:rPr>
                            <w:t>认识高速铁路运输计划</w:t>
                          </w:r>
                          <w:r>
                            <w:rPr>
                              <w:rFonts w:ascii="汉仪大宋简" w:eastAsia="汉仪大宋简"/>
                              <w:color w:val="418D67"/>
                              <w:sz w:val="30"/>
                              <w:szCs w:val="30"/>
                            </w:rPr>
                            <w:t xml:space="preserve"> </w:t>
                          </w:r>
                        </w:p>
                      </w:txbxContent>
                    </wps:txbx>
                    <wps:bodyPr rot="0" vert="horz" wrap="square" lIns="91440" tIns="45720" rIns="91440" bIns="45720" anchor="t" anchorCtr="0" upright="1">
                      <a:noAutofit/>
                    </wps:bodyPr>
                  </wps:wsp>
                </a:graphicData>
              </a:graphic>
            </wp:anchor>
          </w:drawing>
        </mc:Choice>
        <mc:Fallback>
          <w:pict>
            <v:shape w14:anchorId="78829908" id="Text Box 121" o:spid="_x0000_s1027" type="#_x0000_t202" style="position:absolute;left:0;text-align:left;margin-left:-6.55pt;margin-top:-10.6pt;width:331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" filled="f" stroked="f">
              <v:textbox>
                <w:txbxContent>
                  <w:p w:rsidR="0030774B" w:rsidRDefault="00505DEB">
                    <w:pPr>
                      <w:rPr>
                        <w:rFonts w:ascii="汉仪大宋简" w:eastAsia="汉仪大宋简"/>
                        <w:color w:val="418D67"/>
                        <w:sz w:val="30"/>
                        <w:szCs w:val="30"/>
                      </w:rPr>
                    </w:pPr>
                    <w:r>
                      <w:rPr>
                        <w:rFonts w:ascii="汉仪大宋简" w:eastAsia="汉仪大宋简" w:hint="eastAsia"/>
                        <w:color w:val="418D67"/>
                        <w:sz w:val="30"/>
                        <w:szCs w:val="30"/>
                      </w:rPr>
                      <w:t>第</w:t>
                    </w:r>
                    <w:r w:rsidR="00EC7290">
                      <w:rPr>
                        <w:rFonts w:ascii="汉仪大宋简" w:eastAsia="汉仪大宋简" w:hint="eastAsia"/>
                        <w:color w:val="418D67"/>
                        <w:sz w:val="30"/>
                        <w:szCs w:val="30"/>
                      </w:rPr>
                      <w:t xml:space="preserve">    </w:t>
                    </w:r>
                    <w:r>
                      <w:rPr>
                        <w:rFonts w:ascii="汉仪大宋简" w:eastAsia="汉仪大宋简" w:hint="eastAsia"/>
                        <w:color w:val="418D67"/>
                        <w:sz w:val="30"/>
                        <w:szCs w:val="30"/>
                      </w:rPr>
                      <w:t xml:space="preserve"> </w:t>
                    </w:r>
                    <w:r w:rsidR="00EC7290">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EC7290" w:rsidRPr="00EC7290">
                      <w:rPr>
                        <w:rFonts w:ascii="汉仪大宋简" w:eastAsia="汉仪大宋简" w:hint="eastAsia"/>
                        <w:color w:val="418D67"/>
                        <w:sz w:val="30"/>
                        <w:szCs w:val="30"/>
                      </w:rPr>
                      <w:t>认识高速铁路运输计划</w:t>
                    </w:r>
                    <w:r>
                      <w:rPr>
                        <w:rFonts w:ascii="汉仪大宋简" w:eastAsia="汉仪大宋简"/>
                        <w:color w:val="418D67"/>
                        <w:sz w:val="30"/>
                        <w:szCs w:val="30"/>
                      </w:rPr>
                      <w:t xml:space="preserve"> </w:t>
                    </w:r>
                  </w:p>
                </w:txbxContent>
              </v:textbox>
            </v:shape>
          </w:pict>
        </mc:Fallback>
      </mc:AlternateContent>
    </w:r>
    <w:r w:rsidR="00505DEB">
      <w:rPr>
        <w:noProof/>
      </w:rPr>
      <w:drawing>
        <wp:anchor distT="0" distB="0" distL="114300" distR="114300" simplePos="0" relativeHeight="251675648" behindDoc="1" locked="0" layoutInCell="1" allowOverlap="1" wp14:anchorId="301CE070" wp14:editId="5EDAEEE5">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sidR="00505DEB">
      <w:rPr>
        <w:noProof/>
      </w:rPr>
      <w:drawing>
        <wp:anchor distT="0" distB="0" distL="114300" distR="114300" simplePos="0" relativeHeight="251660288" behindDoc="1" locked="0" layoutInCell="1" allowOverlap="1" wp14:anchorId="100BA89A" wp14:editId="2A4FD485">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sidR="00574D06">
      <w:pict w14:anchorId="5398A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1340" w14:textId="77777777" w:rsidR="0030774B" w:rsidRDefault="00EC7290">
    <w:pPr>
      <w:pStyle w:val="a9"/>
      <w:pBdr>
        <w:bottom w:val="none" w:sz="0" w:space="0" w:color="auto"/>
      </w:pBdr>
    </w:pPr>
    <w:r>
      <w:rPr>
        <w:noProof/>
        <w:color w:val="418D67"/>
      </w:rPr>
      <mc:AlternateContent>
        <mc:Choice Requires="wps">
          <w:drawing>
            <wp:anchor distT="0" distB="0" distL="114300" distR="114300" simplePos="0" relativeHeight="251665408" behindDoc="0" locked="0" layoutInCell="1" allowOverlap="1" wp14:anchorId="22E9453D" wp14:editId="49D2B957">
              <wp:simplePos x="0" y="0"/>
              <wp:positionH relativeFrom="column">
                <wp:posOffset>5582285</wp:posOffset>
              </wp:positionH>
              <wp:positionV relativeFrom="paragraph">
                <wp:posOffset>-414020</wp:posOffset>
              </wp:positionV>
              <wp:extent cx="615950" cy="762000"/>
              <wp:effectExtent l="0" t="0" r="12700" b="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762000"/>
                      </a:xfrm>
                      <a:prstGeom prst="rect">
                        <a:avLst/>
                      </a:prstGeom>
                      <a:noFill/>
                      <a:ln>
                        <a:noFill/>
                      </a:ln>
                    </wps:spPr>
                    <wps:txbx>
                      <w:txbxContent>
                        <w:p w14:paraId="53749564" w14:textId="77777777" w:rsidR="0030774B" w:rsidRDefault="00EC7290">
                          <w:pPr>
                            <w:rPr>
                              <w:color w:val="418D67"/>
                            </w:rPr>
                          </w:pPr>
                          <w:r>
                            <w:rPr>
                              <w:rFonts w:ascii="Impact" w:eastAsia="汉仪大宋简" w:hAnsi="Impact"/>
                              <w:color w:val="418D67"/>
                              <w:sz w:val="100"/>
                              <w:szCs w:val="100"/>
                            </w:rPr>
                            <w:t>13</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2E9453D" id="_x0000_t202" coordsize="21600,21600" o:spt="202" path="m,l,21600r21600,l21600,xe">
              <v:stroke joinstyle="miter"/>
              <v:path gradientshapeok="t" o:connecttype="rect"/>
            </v:shapetype>
            <v:shape id="Text Box 124" o:spid="_x0000_s1028" type="#_x0000_t202" style="position:absolute;left:0;text-align:left;margin-left:439.55pt;margin-top:-32.6pt;width:48.5pt;height:6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" filled="f" stroked="f">
              <v:textbox inset="0,0,0,0">
                <w:txbxContent>
                  <w:p w14:paraId="53749564" w14:textId="77777777" w:rsidR="0030774B" w:rsidRDefault="00EC7290">
                    <w:pPr>
                      <w:rPr>
                        <w:color w:val="418D67"/>
                      </w:rPr>
                    </w:pPr>
                    <w:r>
                      <w:rPr>
                        <w:rFonts w:ascii="Impact" w:eastAsia="汉仪大宋简" w:hAnsi="Impact"/>
                        <w:color w:val="418D67"/>
                        <w:sz w:val="100"/>
                        <w:szCs w:val="100"/>
                      </w:rPr>
                      <w:t>13</w:t>
                    </w:r>
                  </w:p>
                </w:txbxContent>
              </v:textbox>
            </v:shape>
          </w:pict>
        </mc:Fallback>
      </mc:AlternateContent>
    </w:r>
    <w:r w:rsidR="00505DEB">
      <w:rPr>
        <w:noProof/>
        <w:color w:val="418D67"/>
      </w:rPr>
      <mc:AlternateContent>
        <mc:Choice Requires="wps">
          <w:drawing>
            <wp:anchor distT="0" distB="0" distL="114300" distR="114300" simplePos="0" relativeHeight="251666432" behindDoc="0" locked="0" layoutInCell="1" allowOverlap="1" wp14:anchorId="4E2A4EF6" wp14:editId="482411A0">
              <wp:simplePos x="0" y="0"/>
              <wp:positionH relativeFrom="margin">
                <wp:posOffset>2235200</wp:posOffset>
              </wp:positionH>
              <wp:positionV relativeFrom="paragraph">
                <wp:posOffset>-191770</wp:posOffset>
              </wp:positionV>
              <wp:extent cx="461645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454025"/>
                      </a:xfrm>
                      <a:prstGeom prst="rect">
                        <a:avLst/>
                      </a:prstGeom>
                      <a:noFill/>
                      <a:ln>
                        <a:noFill/>
                      </a:ln>
                      <a:effectLst/>
                    </wps:spPr>
                    <wps:txbx>
                      <w:txbxContent>
                        <w:p w14:paraId="57FCCF9F" w14:textId="186EBBFD" w:rsidR="0030774B" w:rsidRDefault="00EC7290" w:rsidP="00EC7290">
                          <w:pPr>
                            <w:ind w:firstLineChars="500" w:firstLine="1500"/>
                            <w:rPr>
                              <w:color w:val="418D67"/>
                            </w:rPr>
                          </w:pPr>
                          <w:r w:rsidRPr="00EC7290">
                            <w:rPr>
                              <w:rFonts w:ascii="汉仪大宋简" w:eastAsia="汉仪大宋简" w:hint="eastAsia"/>
                              <w:color w:val="418D67"/>
                              <w:sz w:val="30"/>
                              <w:szCs w:val="30"/>
                            </w:rPr>
                            <w:t>认识高速铁路运输计划</w:t>
                          </w:r>
                          <w:r w:rsidR="00505DEB">
                            <w:rPr>
                              <w:rFonts w:ascii="汉仪大宋简" w:eastAsia="汉仪大宋简" w:hint="eastAsia"/>
                              <w:color w:val="418D67"/>
                              <w:sz w:val="30"/>
                              <w:szCs w:val="30"/>
                            </w:rPr>
                            <w:t xml:space="preserve"> </w:t>
                          </w:r>
                          <w:r w:rsidR="00505DEB">
                            <w:rPr>
                              <w:rFonts w:ascii="汉仪大宋简" w:eastAsia="汉仪大宋简"/>
                              <w:color w:val="418D67"/>
                              <w:sz w:val="30"/>
                              <w:szCs w:val="30"/>
                            </w:rPr>
                            <w:t xml:space="preserve"> </w:t>
                          </w:r>
                          <w:r w:rsidR="00505DEB">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sidR="00505DEB">
                            <w:rPr>
                              <w:rFonts w:ascii="汉仪大宋简" w:eastAsia="汉仪大宋简" w:hint="eastAsia"/>
                              <w:color w:val="418D67"/>
                              <w:sz w:val="30"/>
                              <w:szCs w:val="30"/>
                            </w:rPr>
                            <w:t xml:space="preserve"> </w:t>
                          </w:r>
                          <w:r w:rsidR="00505DEB">
                            <w:rPr>
                              <w:rFonts w:ascii="汉仪大宋简" w:eastAsia="汉仪大宋简"/>
                              <w:color w:val="418D67"/>
                              <w:sz w:val="30"/>
                              <w:szCs w:val="30"/>
                            </w:rPr>
                            <w:t xml:space="preserve">  </w:t>
                          </w:r>
                          <w:r w:rsidR="00505DEB">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anchor>
          </w:drawing>
        </mc:Choice>
        <mc:Fallback>
          <w:pict>
            <v:shape w14:anchorId="4E2A4EF6" id="Text Box 125" o:spid="_x0000_s1029" type="#_x0000_t202" style="position:absolute;left:0;text-align:left;margin-left:176pt;margin-top:-15.1pt;width:363.5pt;height:35.7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" filled="f" stroked="f">
              <v:textbox>
                <w:txbxContent>
                  <w:p w14:paraId="57FCCF9F" w14:textId="186EBBFD" w:rsidR="0030774B" w:rsidRDefault="00EC7290" w:rsidP="00EC7290">
                    <w:pPr>
                      <w:ind w:firstLineChars="500" w:firstLine="1500"/>
                      <w:rPr>
                        <w:color w:val="418D67"/>
                      </w:rPr>
                    </w:pPr>
                    <w:r w:rsidRPr="00EC7290">
                      <w:rPr>
                        <w:rFonts w:ascii="汉仪大宋简" w:eastAsia="汉仪大宋简" w:hint="eastAsia"/>
                        <w:color w:val="418D67"/>
                        <w:sz w:val="30"/>
                        <w:szCs w:val="30"/>
                      </w:rPr>
                      <w:t>认识高速铁路运输计划</w:t>
                    </w:r>
                    <w:r w:rsidR="00505DEB">
                      <w:rPr>
                        <w:rFonts w:ascii="汉仪大宋简" w:eastAsia="汉仪大宋简" w:hint="eastAsia"/>
                        <w:color w:val="418D67"/>
                        <w:sz w:val="30"/>
                        <w:szCs w:val="30"/>
                      </w:rPr>
                      <w:t xml:space="preserve"> </w:t>
                    </w:r>
                    <w:r w:rsidR="00505DEB">
                      <w:rPr>
                        <w:rFonts w:ascii="汉仪大宋简" w:eastAsia="汉仪大宋简"/>
                        <w:color w:val="418D67"/>
                        <w:sz w:val="30"/>
                        <w:szCs w:val="30"/>
                      </w:rPr>
                      <w:t xml:space="preserve"> </w:t>
                    </w:r>
                    <w:r w:rsidR="00505DEB">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sidR="00505DEB">
                      <w:rPr>
                        <w:rFonts w:ascii="汉仪大宋简" w:eastAsia="汉仪大宋简" w:hint="eastAsia"/>
                        <w:color w:val="418D67"/>
                        <w:sz w:val="30"/>
                        <w:szCs w:val="30"/>
                      </w:rPr>
                      <w:t xml:space="preserve"> </w:t>
                    </w:r>
                    <w:r w:rsidR="00505DEB">
                      <w:rPr>
                        <w:rFonts w:ascii="汉仪大宋简" w:eastAsia="汉仪大宋简"/>
                        <w:color w:val="418D67"/>
                        <w:sz w:val="30"/>
                        <w:szCs w:val="30"/>
                      </w:rPr>
                      <w:t xml:space="preserve">  </w:t>
                    </w:r>
                    <w:r w:rsidR="00505DEB">
                      <w:rPr>
                        <w:rFonts w:ascii="汉仪大宋简" w:eastAsia="汉仪大宋简" w:hint="eastAsia"/>
                        <w:color w:val="418D67"/>
                        <w:sz w:val="30"/>
                        <w:szCs w:val="30"/>
                      </w:rPr>
                      <w:t>课</w:t>
                    </w:r>
                  </w:p>
                </w:txbxContent>
              </v:textbox>
              <w10:wrap anchorx="margin"/>
            </v:shape>
          </w:pict>
        </mc:Fallback>
      </mc:AlternateContent>
    </w:r>
    <w:r w:rsidR="00505DEB">
      <w:rPr>
        <w:noProof/>
      </w:rPr>
      <w:drawing>
        <wp:anchor distT="0" distB="0" distL="114300" distR="114300" simplePos="0" relativeHeight="251676672" behindDoc="0" locked="0" layoutInCell="1" allowOverlap="1" wp14:anchorId="2AC5144C" wp14:editId="65A87409">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sidR="00505DEB">
      <w:rPr>
        <w:noProof/>
      </w:rPr>
      <w:drawing>
        <wp:anchor distT="0" distB="0" distL="114300" distR="114300" simplePos="0" relativeHeight="251659264" behindDoc="0" locked="0" layoutInCell="1" allowOverlap="1" wp14:anchorId="0A78619A" wp14:editId="47450CBD">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sidR="00505DEB">
      <w:rPr>
        <w:noProof/>
        <w:color w:val="418D67"/>
      </w:rPr>
      <mc:AlternateContent>
        <mc:Choice Requires="wps">
          <w:drawing>
            <wp:anchor distT="0" distB="0" distL="114300" distR="114300" simplePos="0" relativeHeight="251670528" behindDoc="0" locked="0" layoutInCell="1" allowOverlap="1" wp14:anchorId="3F06868D" wp14:editId="7864AB88">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16A9AC46" w14:textId="77777777" w:rsidR="0030774B" w:rsidRDefault="00505DEB">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B0D65">
                            <w:rPr>
                              <w:rStyle w:val="af0"/>
                              <w:noProof/>
                              <w:color w:val="FFFFFF"/>
                            </w:rPr>
                            <w:t>9</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" filled="f" stroked="f">
              <v:textbox inset="0,0,0,0">
                <w:txbxContent>
                  <w:p w:rsidR="0030774B" w:rsidRDefault="00505DEB">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B0D65">
                      <w:rPr>
                        <w:rStyle w:val="af0"/>
                        <w:noProof/>
                        <w:color w:val="FFFFFF"/>
                      </w:rPr>
                      <w:t>9</w:t>
                    </w:r>
                    <w:r>
                      <w:rPr>
                        <w:rStyle w:val="af0"/>
                        <w:color w:val="FFFFFF"/>
                      </w:rPr>
                      <w:fldChar w:fldCharType="end"/>
                    </w:r>
                  </w:p>
                </w:txbxContent>
              </v:textbox>
            </v:shape>
          </w:pict>
        </mc:Fallback>
      </mc:AlternateContent>
    </w:r>
    <w:r w:rsidR="00505DEB">
      <w:rPr>
        <w:noProof/>
        <w:color w:val="418D67"/>
      </w:rPr>
      <mc:AlternateContent>
        <mc:Choice Requires="wps">
          <w:drawing>
            <wp:anchor distT="0" distB="0" distL="114300" distR="114300" simplePos="0" relativeHeight="251669504" behindDoc="0" locked="0" layoutInCell="1" allowOverlap="1" wp14:anchorId="49157837" wp14:editId="57B1C0E7">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574D06">
      <w:pict w14:anchorId="59423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sidR="00505DEB">
      <w:rPr>
        <w:rFonts w:hint="eastAsia"/>
        <w:noProof/>
      </w:rPr>
      <w:drawing>
        <wp:inline distT="0" distB="0" distL="0" distR="0" wp14:anchorId="5D89F1D4" wp14:editId="100F28F0">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2418" w14:textId="77777777" w:rsidR="0030774B" w:rsidRDefault="00505DEB">
    <w:pPr>
      <w:pStyle w:val="a9"/>
      <w:pBdr>
        <w:bottom w:val="none" w:sz="0" w:space="0" w:color="auto"/>
      </w:pBdr>
    </w:pPr>
    <w:r>
      <w:rPr>
        <w:noProof/>
      </w:rPr>
      <w:drawing>
        <wp:anchor distT="0" distB="0" distL="114300" distR="114300" simplePos="0" relativeHeight="251674624" behindDoc="1" locked="0" layoutInCell="1" allowOverlap="1" wp14:anchorId="1ABDA012" wp14:editId="77B2996B">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9B497A2" wp14:editId="4029DBC5">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20E0FE11" wp14:editId="727FA26C">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2586F7AE" wp14:editId="45D89E29">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224948026">
    <w:abstractNumId w:val="4"/>
  </w:num>
  <w:num w:numId="2" w16cid:durableId="1436750864">
    <w:abstractNumId w:val="0"/>
  </w:num>
  <w:num w:numId="3" w16cid:durableId="292912084">
    <w:abstractNumId w:val="5"/>
  </w:num>
  <w:num w:numId="4" w16cid:durableId="1837838771">
    <w:abstractNumId w:val="7"/>
  </w:num>
  <w:num w:numId="5" w16cid:durableId="1930194825">
    <w:abstractNumId w:val="9"/>
  </w:num>
  <w:num w:numId="6" w16cid:durableId="2022774140">
    <w:abstractNumId w:val="3"/>
  </w:num>
  <w:num w:numId="7" w16cid:durableId="1527795185">
    <w:abstractNumId w:val="2"/>
  </w:num>
  <w:num w:numId="8" w16cid:durableId="2052680289">
    <w:abstractNumId w:val="1"/>
  </w:num>
  <w:num w:numId="9" w16cid:durableId="610625217">
    <w:abstractNumId w:val="6"/>
  </w:num>
  <w:num w:numId="10" w16cid:durableId="2034303565">
    <w:abstractNumId w:val="8"/>
  </w:num>
  <w:num w:numId="11" w16cid:durableId="9202198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120B4"/>
    <w:rsid w:val="000147B0"/>
    <w:rsid w:val="00031C1A"/>
    <w:rsid w:val="0004236B"/>
    <w:rsid w:val="00043594"/>
    <w:rsid w:val="00055F8D"/>
    <w:rsid w:val="000560BD"/>
    <w:rsid w:val="00061977"/>
    <w:rsid w:val="00072669"/>
    <w:rsid w:val="00075DD0"/>
    <w:rsid w:val="00077E93"/>
    <w:rsid w:val="00081B9B"/>
    <w:rsid w:val="00091676"/>
    <w:rsid w:val="00092D38"/>
    <w:rsid w:val="00096CD2"/>
    <w:rsid w:val="000A1121"/>
    <w:rsid w:val="000A3BDA"/>
    <w:rsid w:val="000B2506"/>
    <w:rsid w:val="000B3772"/>
    <w:rsid w:val="000B58D9"/>
    <w:rsid w:val="000C654A"/>
    <w:rsid w:val="000D4C77"/>
    <w:rsid w:val="000E1601"/>
    <w:rsid w:val="000E3130"/>
    <w:rsid w:val="000E3174"/>
    <w:rsid w:val="000F151C"/>
    <w:rsid w:val="000F61E3"/>
    <w:rsid w:val="000F731E"/>
    <w:rsid w:val="001022C8"/>
    <w:rsid w:val="00102531"/>
    <w:rsid w:val="00102EF4"/>
    <w:rsid w:val="00112619"/>
    <w:rsid w:val="00114BEB"/>
    <w:rsid w:val="00115A36"/>
    <w:rsid w:val="001249CB"/>
    <w:rsid w:val="00125985"/>
    <w:rsid w:val="00127A59"/>
    <w:rsid w:val="001326FA"/>
    <w:rsid w:val="0013399A"/>
    <w:rsid w:val="00133F78"/>
    <w:rsid w:val="001457EF"/>
    <w:rsid w:val="00153855"/>
    <w:rsid w:val="0016137D"/>
    <w:rsid w:val="001631DA"/>
    <w:rsid w:val="001668F5"/>
    <w:rsid w:val="00183044"/>
    <w:rsid w:val="00183064"/>
    <w:rsid w:val="00190BC8"/>
    <w:rsid w:val="00192025"/>
    <w:rsid w:val="001969B3"/>
    <w:rsid w:val="001A0D17"/>
    <w:rsid w:val="001A3CAE"/>
    <w:rsid w:val="001A42BA"/>
    <w:rsid w:val="001C1561"/>
    <w:rsid w:val="001C1C44"/>
    <w:rsid w:val="001D1157"/>
    <w:rsid w:val="001D207E"/>
    <w:rsid w:val="001E23CC"/>
    <w:rsid w:val="001F2F85"/>
    <w:rsid w:val="001F4AA5"/>
    <w:rsid w:val="002249C1"/>
    <w:rsid w:val="0023458C"/>
    <w:rsid w:val="002415AA"/>
    <w:rsid w:val="00243E36"/>
    <w:rsid w:val="00245D16"/>
    <w:rsid w:val="002468EF"/>
    <w:rsid w:val="00246B10"/>
    <w:rsid w:val="002568B3"/>
    <w:rsid w:val="00256D42"/>
    <w:rsid w:val="00263FD7"/>
    <w:rsid w:val="002648B5"/>
    <w:rsid w:val="00264FAD"/>
    <w:rsid w:val="00271CAB"/>
    <w:rsid w:val="00281CF6"/>
    <w:rsid w:val="00284A48"/>
    <w:rsid w:val="00285458"/>
    <w:rsid w:val="00287BCA"/>
    <w:rsid w:val="00295148"/>
    <w:rsid w:val="002C29E3"/>
    <w:rsid w:val="002C4FAF"/>
    <w:rsid w:val="002D6248"/>
    <w:rsid w:val="002D63CF"/>
    <w:rsid w:val="002E47C7"/>
    <w:rsid w:val="002E6541"/>
    <w:rsid w:val="002F0D6B"/>
    <w:rsid w:val="002F3D62"/>
    <w:rsid w:val="00302B35"/>
    <w:rsid w:val="00304521"/>
    <w:rsid w:val="0030774B"/>
    <w:rsid w:val="003137F3"/>
    <w:rsid w:val="00314AF9"/>
    <w:rsid w:val="00322FF4"/>
    <w:rsid w:val="003276FE"/>
    <w:rsid w:val="00332B36"/>
    <w:rsid w:val="00336377"/>
    <w:rsid w:val="00337015"/>
    <w:rsid w:val="00347890"/>
    <w:rsid w:val="00354D46"/>
    <w:rsid w:val="00355A8A"/>
    <w:rsid w:val="003571EB"/>
    <w:rsid w:val="003616D3"/>
    <w:rsid w:val="003714EA"/>
    <w:rsid w:val="0038053A"/>
    <w:rsid w:val="00393C36"/>
    <w:rsid w:val="00395063"/>
    <w:rsid w:val="003A5B29"/>
    <w:rsid w:val="003B0D65"/>
    <w:rsid w:val="003C4EAE"/>
    <w:rsid w:val="003D335E"/>
    <w:rsid w:val="003D388D"/>
    <w:rsid w:val="003E2BCF"/>
    <w:rsid w:val="003F0C17"/>
    <w:rsid w:val="003F2544"/>
    <w:rsid w:val="004020F2"/>
    <w:rsid w:val="0040259A"/>
    <w:rsid w:val="00406140"/>
    <w:rsid w:val="0041363E"/>
    <w:rsid w:val="00420285"/>
    <w:rsid w:val="00423155"/>
    <w:rsid w:val="0042479C"/>
    <w:rsid w:val="004421AB"/>
    <w:rsid w:val="00466E15"/>
    <w:rsid w:val="00467678"/>
    <w:rsid w:val="0047027E"/>
    <w:rsid w:val="004738F6"/>
    <w:rsid w:val="004840D5"/>
    <w:rsid w:val="00492E74"/>
    <w:rsid w:val="004B1D0F"/>
    <w:rsid w:val="004B76EF"/>
    <w:rsid w:val="004C22A2"/>
    <w:rsid w:val="004C41AA"/>
    <w:rsid w:val="004C4EE4"/>
    <w:rsid w:val="004C53A6"/>
    <w:rsid w:val="004C601C"/>
    <w:rsid w:val="004C6C6A"/>
    <w:rsid w:val="004C727C"/>
    <w:rsid w:val="004F1D4B"/>
    <w:rsid w:val="00500FEF"/>
    <w:rsid w:val="00501C50"/>
    <w:rsid w:val="00503393"/>
    <w:rsid w:val="00505DEB"/>
    <w:rsid w:val="00506ABD"/>
    <w:rsid w:val="00511A98"/>
    <w:rsid w:val="005132C3"/>
    <w:rsid w:val="0051566B"/>
    <w:rsid w:val="00520FFA"/>
    <w:rsid w:val="00527BAA"/>
    <w:rsid w:val="00553925"/>
    <w:rsid w:val="00555CCA"/>
    <w:rsid w:val="0056481D"/>
    <w:rsid w:val="00573CD6"/>
    <w:rsid w:val="00574D06"/>
    <w:rsid w:val="00577113"/>
    <w:rsid w:val="005842F8"/>
    <w:rsid w:val="005923E6"/>
    <w:rsid w:val="005B2F2B"/>
    <w:rsid w:val="005C1E6A"/>
    <w:rsid w:val="005D0909"/>
    <w:rsid w:val="005D0F10"/>
    <w:rsid w:val="005F13AC"/>
    <w:rsid w:val="00600E86"/>
    <w:rsid w:val="006218CB"/>
    <w:rsid w:val="00644632"/>
    <w:rsid w:val="00645512"/>
    <w:rsid w:val="006471C8"/>
    <w:rsid w:val="00650201"/>
    <w:rsid w:val="006523F9"/>
    <w:rsid w:val="006570B9"/>
    <w:rsid w:val="0066644E"/>
    <w:rsid w:val="006878C8"/>
    <w:rsid w:val="0069291B"/>
    <w:rsid w:val="006975DE"/>
    <w:rsid w:val="006A0A62"/>
    <w:rsid w:val="006A40E1"/>
    <w:rsid w:val="006B167F"/>
    <w:rsid w:val="006C08A6"/>
    <w:rsid w:val="006C250A"/>
    <w:rsid w:val="006E2889"/>
    <w:rsid w:val="006E6D27"/>
    <w:rsid w:val="006F689B"/>
    <w:rsid w:val="00701241"/>
    <w:rsid w:val="00701FEB"/>
    <w:rsid w:val="00712AA4"/>
    <w:rsid w:val="007279F9"/>
    <w:rsid w:val="007364CF"/>
    <w:rsid w:val="00742FB6"/>
    <w:rsid w:val="00744B97"/>
    <w:rsid w:val="00747317"/>
    <w:rsid w:val="007519B6"/>
    <w:rsid w:val="00764A03"/>
    <w:rsid w:val="00765185"/>
    <w:rsid w:val="00766F56"/>
    <w:rsid w:val="00774842"/>
    <w:rsid w:val="00783E25"/>
    <w:rsid w:val="00796CF2"/>
    <w:rsid w:val="007A0A4F"/>
    <w:rsid w:val="007A25CB"/>
    <w:rsid w:val="007A3D49"/>
    <w:rsid w:val="007A6EA1"/>
    <w:rsid w:val="007B3408"/>
    <w:rsid w:val="007B3F41"/>
    <w:rsid w:val="007B4BDA"/>
    <w:rsid w:val="007B5944"/>
    <w:rsid w:val="007C0E32"/>
    <w:rsid w:val="007D357D"/>
    <w:rsid w:val="007D559D"/>
    <w:rsid w:val="007E11A7"/>
    <w:rsid w:val="007E313B"/>
    <w:rsid w:val="00800692"/>
    <w:rsid w:val="00803B47"/>
    <w:rsid w:val="008074ED"/>
    <w:rsid w:val="0081150E"/>
    <w:rsid w:val="00823738"/>
    <w:rsid w:val="00824C39"/>
    <w:rsid w:val="00830274"/>
    <w:rsid w:val="00833722"/>
    <w:rsid w:val="008338F8"/>
    <w:rsid w:val="00836E55"/>
    <w:rsid w:val="0083717A"/>
    <w:rsid w:val="0086173F"/>
    <w:rsid w:val="0086690F"/>
    <w:rsid w:val="00881AC3"/>
    <w:rsid w:val="00887183"/>
    <w:rsid w:val="00890213"/>
    <w:rsid w:val="008941CD"/>
    <w:rsid w:val="008965C6"/>
    <w:rsid w:val="008B2513"/>
    <w:rsid w:val="008C32A7"/>
    <w:rsid w:val="008C62C3"/>
    <w:rsid w:val="008D08E6"/>
    <w:rsid w:val="008E3804"/>
    <w:rsid w:val="008E6306"/>
    <w:rsid w:val="008F29D3"/>
    <w:rsid w:val="00904133"/>
    <w:rsid w:val="00905133"/>
    <w:rsid w:val="0090775C"/>
    <w:rsid w:val="00934505"/>
    <w:rsid w:val="009468D7"/>
    <w:rsid w:val="00955925"/>
    <w:rsid w:val="0096795A"/>
    <w:rsid w:val="0098144F"/>
    <w:rsid w:val="00994763"/>
    <w:rsid w:val="00997F67"/>
    <w:rsid w:val="009A0B85"/>
    <w:rsid w:val="009A13FF"/>
    <w:rsid w:val="009A3CE4"/>
    <w:rsid w:val="009A482C"/>
    <w:rsid w:val="009B1192"/>
    <w:rsid w:val="009B2C79"/>
    <w:rsid w:val="009B2C9D"/>
    <w:rsid w:val="009B353C"/>
    <w:rsid w:val="009B7992"/>
    <w:rsid w:val="009C110F"/>
    <w:rsid w:val="009C36FA"/>
    <w:rsid w:val="009C5F3C"/>
    <w:rsid w:val="009D1B9C"/>
    <w:rsid w:val="009D3443"/>
    <w:rsid w:val="009D442B"/>
    <w:rsid w:val="009D68D7"/>
    <w:rsid w:val="009E1FC5"/>
    <w:rsid w:val="009E343F"/>
    <w:rsid w:val="009F012A"/>
    <w:rsid w:val="009F0953"/>
    <w:rsid w:val="009F1467"/>
    <w:rsid w:val="00A06D8C"/>
    <w:rsid w:val="00A07CD1"/>
    <w:rsid w:val="00A11777"/>
    <w:rsid w:val="00A12081"/>
    <w:rsid w:val="00A213A4"/>
    <w:rsid w:val="00A37567"/>
    <w:rsid w:val="00A43402"/>
    <w:rsid w:val="00A45B04"/>
    <w:rsid w:val="00A4635C"/>
    <w:rsid w:val="00A50F64"/>
    <w:rsid w:val="00A54A1A"/>
    <w:rsid w:val="00A55B08"/>
    <w:rsid w:val="00A66CAA"/>
    <w:rsid w:val="00A73641"/>
    <w:rsid w:val="00A73C11"/>
    <w:rsid w:val="00A75F52"/>
    <w:rsid w:val="00A76230"/>
    <w:rsid w:val="00A8108B"/>
    <w:rsid w:val="00A83421"/>
    <w:rsid w:val="00A85C33"/>
    <w:rsid w:val="00A90531"/>
    <w:rsid w:val="00A97C21"/>
    <w:rsid w:val="00AA242E"/>
    <w:rsid w:val="00AA58A3"/>
    <w:rsid w:val="00AB2939"/>
    <w:rsid w:val="00AC193C"/>
    <w:rsid w:val="00AC5DA2"/>
    <w:rsid w:val="00AD7AD2"/>
    <w:rsid w:val="00AE0F68"/>
    <w:rsid w:val="00AE37D5"/>
    <w:rsid w:val="00AE42FB"/>
    <w:rsid w:val="00AE636C"/>
    <w:rsid w:val="00AF51F4"/>
    <w:rsid w:val="00B00BB8"/>
    <w:rsid w:val="00B00D18"/>
    <w:rsid w:val="00B1341F"/>
    <w:rsid w:val="00B15582"/>
    <w:rsid w:val="00B17BFD"/>
    <w:rsid w:val="00B220AC"/>
    <w:rsid w:val="00B25F6B"/>
    <w:rsid w:val="00B46CEE"/>
    <w:rsid w:val="00B47AF1"/>
    <w:rsid w:val="00B619B1"/>
    <w:rsid w:val="00B62E17"/>
    <w:rsid w:val="00B91B0F"/>
    <w:rsid w:val="00B92B27"/>
    <w:rsid w:val="00BA6BF7"/>
    <w:rsid w:val="00BA7030"/>
    <w:rsid w:val="00BB2954"/>
    <w:rsid w:val="00BC0DF8"/>
    <w:rsid w:val="00BC184A"/>
    <w:rsid w:val="00BC3186"/>
    <w:rsid w:val="00BD1883"/>
    <w:rsid w:val="00BD2003"/>
    <w:rsid w:val="00BD3FEB"/>
    <w:rsid w:val="00BD63E1"/>
    <w:rsid w:val="00BD69B8"/>
    <w:rsid w:val="00BD7E82"/>
    <w:rsid w:val="00BF0A49"/>
    <w:rsid w:val="00C00E4B"/>
    <w:rsid w:val="00C04D76"/>
    <w:rsid w:val="00C06D33"/>
    <w:rsid w:val="00C15E9C"/>
    <w:rsid w:val="00C20FCB"/>
    <w:rsid w:val="00C33AA7"/>
    <w:rsid w:val="00C357BE"/>
    <w:rsid w:val="00C427D9"/>
    <w:rsid w:val="00C442B3"/>
    <w:rsid w:val="00C5359A"/>
    <w:rsid w:val="00C55630"/>
    <w:rsid w:val="00C56DD0"/>
    <w:rsid w:val="00C62DC9"/>
    <w:rsid w:val="00C74BDD"/>
    <w:rsid w:val="00C812CD"/>
    <w:rsid w:val="00C877CE"/>
    <w:rsid w:val="00C90A16"/>
    <w:rsid w:val="00CA058E"/>
    <w:rsid w:val="00CA2A6C"/>
    <w:rsid w:val="00CA6F06"/>
    <w:rsid w:val="00CA72FB"/>
    <w:rsid w:val="00CB222B"/>
    <w:rsid w:val="00CC0438"/>
    <w:rsid w:val="00CC16A7"/>
    <w:rsid w:val="00CE0993"/>
    <w:rsid w:val="00CE0A17"/>
    <w:rsid w:val="00CF2371"/>
    <w:rsid w:val="00D164B3"/>
    <w:rsid w:val="00D24EB4"/>
    <w:rsid w:val="00D43AB8"/>
    <w:rsid w:val="00D44107"/>
    <w:rsid w:val="00D60E34"/>
    <w:rsid w:val="00D70F5F"/>
    <w:rsid w:val="00D77385"/>
    <w:rsid w:val="00D77E40"/>
    <w:rsid w:val="00D81A7D"/>
    <w:rsid w:val="00D82842"/>
    <w:rsid w:val="00D92DC2"/>
    <w:rsid w:val="00D93C7C"/>
    <w:rsid w:val="00DA5411"/>
    <w:rsid w:val="00DB23D1"/>
    <w:rsid w:val="00DB44D5"/>
    <w:rsid w:val="00DC172F"/>
    <w:rsid w:val="00DD3F7C"/>
    <w:rsid w:val="00DE1F1E"/>
    <w:rsid w:val="00DF62D8"/>
    <w:rsid w:val="00DF6B75"/>
    <w:rsid w:val="00DF7427"/>
    <w:rsid w:val="00E01D7C"/>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71234"/>
    <w:rsid w:val="00E72C2E"/>
    <w:rsid w:val="00E85B8C"/>
    <w:rsid w:val="00E96C8E"/>
    <w:rsid w:val="00EB182C"/>
    <w:rsid w:val="00EB2CEC"/>
    <w:rsid w:val="00EB482B"/>
    <w:rsid w:val="00EB5641"/>
    <w:rsid w:val="00EC4066"/>
    <w:rsid w:val="00EC7290"/>
    <w:rsid w:val="00ED0BDA"/>
    <w:rsid w:val="00ED6868"/>
    <w:rsid w:val="00ED6D4E"/>
    <w:rsid w:val="00EE4EE5"/>
    <w:rsid w:val="00EE5582"/>
    <w:rsid w:val="00EE6390"/>
    <w:rsid w:val="00EE6C4C"/>
    <w:rsid w:val="00EF0AE8"/>
    <w:rsid w:val="00F02D34"/>
    <w:rsid w:val="00F033F3"/>
    <w:rsid w:val="00F07F80"/>
    <w:rsid w:val="00F140C0"/>
    <w:rsid w:val="00F177DB"/>
    <w:rsid w:val="00F30A22"/>
    <w:rsid w:val="00F31026"/>
    <w:rsid w:val="00F351DA"/>
    <w:rsid w:val="00F429CD"/>
    <w:rsid w:val="00F475E2"/>
    <w:rsid w:val="00F53028"/>
    <w:rsid w:val="00F57C08"/>
    <w:rsid w:val="00F62661"/>
    <w:rsid w:val="00F73A9D"/>
    <w:rsid w:val="00F73BA5"/>
    <w:rsid w:val="00F81395"/>
    <w:rsid w:val="00F86D66"/>
    <w:rsid w:val="00F97648"/>
    <w:rsid w:val="00FA7997"/>
    <w:rsid w:val="00FB2C97"/>
    <w:rsid w:val="00FC187E"/>
    <w:rsid w:val="00FC49D2"/>
    <w:rsid w:val="00FC555A"/>
    <w:rsid w:val="00FD225D"/>
    <w:rsid w:val="00FD2F05"/>
    <w:rsid w:val="00FE6945"/>
    <w:rsid w:val="00FF1318"/>
    <w:rsid w:val="00FF2CFC"/>
    <w:rsid w:val="00FF5664"/>
    <w:rsid w:val="05B13524"/>
    <w:rsid w:val="076A18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F846E4"/>
  <w15:docId w15:val="{1AAE0A17-D3BE-4459-B602-F70D26FD1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11A98"/>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qFormat/>
    <w:pPr>
      <w:tabs>
        <w:tab w:val="right" w:leader="middleDot" w:pos="7980"/>
      </w:tabs>
      <w:spacing w:beforeLines="50" w:before="50"/>
    </w:pPr>
    <w:rPr>
      <w:rFonts w:eastAsia="黑体"/>
    </w:rPr>
  </w:style>
  <w:style w:type="paragraph" w:styleId="TOC4">
    <w:name w:val="toc 4"/>
    <w:basedOn w:val="a0"/>
    <w:next w:val="a0"/>
    <w:semiHidden/>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pPr>
      <w:spacing w:before="120" w:line="240" w:lineRule="auto"/>
      <w:jc w:val="center"/>
    </w:pPr>
  </w:style>
  <w:style w:type="paragraph" w:customStyle="1" w:styleId="af8">
    <w:name w:val="学习目标正文"/>
    <w:basedOn w:val="a0"/>
    <w:next w:val="a0"/>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pPr>
      <w:spacing w:beforeLines="50" w:before="50" w:afterLines="50" w:after="50"/>
      <w:jc w:val="center"/>
    </w:pPr>
    <w:rPr>
      <w:rFonts w:ascii="黑体" w:eastAsia="黑体" w:hAnsi="宋体"/>
      <w:sz w:val="24"/>
    </w:rPr>
  </w:style>
  <w:style w:type="paragraph" w:customStyle="1" w:styleId="21">
    <w:name w:val="阅读材料标题2"/>
    <w:basedOn w:val="a0"/>
    <w:pPr>
      <w:spacing w:beforeLines="20" w:before="63" w:afterLines="20" w:after="63"/>
    </w:pPr>
    <w:rPr>
      <w:rFonts w:eastAsia="黑体"/>
      <w:bCs/>
    </w:rPr>
  </w:style>
  <w:style w:type="paragraph" w:customStyle="1" w:styleId="afa">
    <w:name w:val="学习要点内容"/>
    <w:basedOn w:val="a0"/>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qFormat/>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 w:type="paragraph" w:styleId="aff1">
    <w:name w:val="List Paragraph"/>
    <w:basedOn w:val="a0"/>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66466">
      <w:bodyDiv w:val="1"/>
      <w:marLeft w:val="0"/>
      <w:marRight w:val="0"/>
      <w:marTop w:val="0"/>
      <w:marBottom w:val="0"/>
      <w:divBdr>
        <w:top w:val="none" w:sz="0" w:space="0" w:color="auto"/>
        <w:left w:val="none" w:sz="0" w:space="0" w:color="auto"/>
        <w:bottom w:val="none" w:sz="0" w:space="0" w:color="auto"/>
        <w:right w:val="none" w:sz="0" w:space="0" w:color="auto"/>
      </w:divBdr>
    </w:div>
    <w:div w:id="1015496087">
      <w:bodyDiv w:val="1"/>
      <w:marLeft w:val="0"/>
      <w:marRight w:val="0"/>
      <w:marTop w:val="0"/>
      <w:marBottom w:val="0"/>
      <w:divBdr>
        <w:top w:val="none" w:sz="0" w:space="0" w:color="auto"/>
        <w:left w:val="none" w:sz="0" w:space="0" w:color="auto"/>
        <w:bottom w:val="none" w:sz="0" w:space="0" w:color="auto"/>
        <w:right w:val="none" w:sz="0" w:space="0" w:color="auto"/>
      </w:divBdr>
    </w:div>
    <w:div w:id="1176771104">
      <w:bodyDiv w:val="1"/>
      <w:marLeft w:val="0"/>
      <w:marRight w:val="0"/>
      <w:marTop w:val="0"/>
      <w:marBottom w:val="0"/>
      <w:divBdr>
        <w:top w:val="none" w:sz="0" w:space="0" w:color="auto"/>
        <w:left w:val="none" w:sz="0" w:space="0" w:color="auto"/>
        <w:bottom w:val="none" w:sz="0" w:space="0" w:color="auto"/>
        <w:right w:val="none" w:sz="0" w:space="0" w:color="auto"/>
      </w:divBdr>
    </w:div>
    <w:div w:id="1198196697">
      <w:bodyDiv w:val="1"/>
      <w:marLeft w:val="0"/>
      <w:marRight w:val="0"/>
      <w:marTop w:val="0"/>
      <w:marBottom w:val="0"/>
      <w:divBdr>
        <w:top w:val="none" w:sz="0" w:space="0" w:color="auto"/>
        <w:left w:val="none" w:sz="0" w:space="0" w:color="auto"/>
        <w:bottom w:val="none" w:sz="0" w:space="0" w:color="auto"/>
        <w:right w:val="none" w:sz="0" w:space="0" w:color="auto"/>
      </w:divBdr>
    </w:div>
    <w:div w:id="1265572166">
      <w:bodyDiv w:val="1"/>
      <w:marLeft w:val="0"/>
      <w:marRight w:val="0"/>
      <w:marTop w:val="0"/>
      <w:marBottom w:val="0"/>
      <w:divBdr>
        <w:top w:val="none" w:sz="0" w:space="0" w:color="auto"/>
        <w:left w:val="none" w:sz="0" w:space="0" w:color="auto"/>
        <w:bottom w:val="none" w:sz="0" w:space="0" w:color="auto"/>
        <w:right w:val="none" w:sz="0" w:space="0" w:color="auto"/>
      </w:divBdr>
    </w:div>
    <w:div w:id="1269002470">
      <w:bodyDiv w:val="1"/>
      <w:marLeft w:val="0"/>
      <w:marRight w:val="0"/>
      <w:marTop w:val="0"/>
      <w:marBottom w:val="0"/>
      <w:divBdr>
        <w:top w:val="none" w:sz="0" w:space="0" w:color="auto"/>
        <w:left w:val="none" w:sz="0" w:space="0" w:color="auto"/>
        <w:bottom w:val="none" w:sz="0" w:space="0" w:color="auto"/>
        <w:right w:val="none" w:sz="0" w:space="0" w:color="auto"/>
      </w:divBdr>
    </w:div>
    <w:div w:id="1789078671">
      <w:bodyDiv w:val="1"/>
      <w:marLeft w:val="0"/>
      <w:marRight w:val="0"/>
      <w:marTop w:val="0"/>
      <w:marBottom w:val="0"/>
      <w:divBdr>
        <w:top w:val="none" w:sz="0" w:space="0" w:color="auto"/>
        <w:left w:val="none" w:sz="0" w:space="0" w:color="auto"/>
        <w:bottom w:val="none" w:sz="0" w:space="0" w:color="auto"/>
        <w:right w:val="none" w:sz="0" w:space="0" w:color="auto"/>
      </w:divBdr>
    </w:div>
    <w:div w:id="1975286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167"/>
    <customShpInfo spid="_x0000_s21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999F3E-3953-4DA7-9DC5-8F326ECCC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电子模板</Template>
  <TotalTime>93</TotalTime>
  <Pages>9</Pages>
  <Words>1154</Words>
  <Characters>6583</Characters>
  <Application>Microsoft Office Word</Application>
  <DocSecurity>0</DocSecurity>
  <Lines>54</Lines>
  <Paragraphs>15</Paragraphs>
  <ScaleCrop>false</ScaleCrop>
  <Company>gdd</Company>
  <LinksUpToDate>false</LinksUpToDate>
  <CharactersWithSpaces>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69</cp:revision>
  <cp:lastPrinted>2021-07-02T09:05:00Z</cp:lastPrinted>
  <dcterms:created xsi:type="dcterms:W3CDTF">2022-03-16T02:36:00Z</dcterms:created>
  <dcterms:modified xsi:type="dcterms:W3CDTF">2022-06-21T08:25:00Z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FE51D5D1A12E41D5BE62C1B2B9D6D4D6</vt:lpwstr>
  </property>
</Properties>
</file>