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D61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【铁路】铁道概论复习资料及答案</w:t>
      </w:r>
    </w:p>
    <w:p w14:paraId="27DB7D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bookmarkStart w:id="0" w:name="_GoBack"/>
      <w:bookmarkEnd w:id="0"/>
      <w:r>
        <w:rPr>
          <w:rStyle w:val="6"/>
          <w:rFonts w:hint="eastAsia" w:ascii="宋体" w:hAnsi="宋体" w:eastAsia="宋体" w:cs="宋体"/>
          <w:i w:val="0"/>
          <w:iCs w:val="0"/>
          <w:caps w:val="0"/>
          <w:color w:val="271F26"/>
          <w:spacing w:val="18"/>
          <w:kern w:val="0"/>
          <w:sz w:val="36"/>
          <w:szCs w:val="36"/>
          <w:bdr w:val="none" w:color="auto" w:sz="0" w:space="0"/>
          <w:shd w:val="clear" w:fill="FFFFFF"/>
          <w:lang w:val="en-US" w:eastAsia="zh-CN" w:bidi="ar"/>
        </w:rPr>
        <w:t>铁道概论复习题</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238125" cy="238125"/>
            <wp:effectExtent l="0" t="0" r="9525" b="8255"/>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填空题</w:t>
      </w:r>
    </w:p>
    <w:p w14:paraId="256C7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1、运输业产品的计量单位是以运送旅客所产生的 </w:t>
      </w:r>
      <w:r>
        <w:rPr>
          <w:rFonts w:hint="eastAsia" w:ascii="宋体" w:hAnsi="宋体" w:eastAsia="宋体" w:cs="宋体"/>
          <w:i w:val="0"/>
          <w:iCs w:val="0"/>
          <w:caps w:val="0"/>
          <w:spacing w:val="8"/>
          <w:sz w:val="21"/>
          <w:szCs w:val="21"/>
          <w:u w:val="single"/>
          <w:bdr w:val="none" w:color="auto" w:sz="0" w:space="0"/>
          <w:shd w:val="clear" w:fill="FFFFFF"/>
        </w:rPr>
        <w:t>人公里 </w:t>
      </w:r>
      <w:r>
        <w:rPr>
          <w:rFonts w:hint="eastAsia" w:ascii="宋体" w:hAnsi="宋体" w:eastAsia="宋体" w:cs="宋体"/>
          <w:i w:val="0"/>
          <w:iCs w:val="0"/>
          <w:caps w:val="0"/>
          <w:spacing w:val="8"/>
          <w:sz w:val="21"/>
          <w:szCs w:val="21"/>
          <w:bdr w:val="none" w:color="auto" w:sz="0" w:space="0"/>
          <w:shd w:val="clear" w:fill="FFFFFF"/>
        </w:rPr>
        <w:t>和运输货物所产生的</w:t>
      </w:r>
      <w:r>
        <w:rPr>
          <w:rFonts w:hint="eastAsia" w:ascii="宋体" w:hAnsi="宋体" w:eastAsia="宋体" w:cs="宋体"/>
          <w:i w:val="0"/>
          <w:iCs w:val="0"/>
          <w:caps w:val="0"/>
          <w:spacing w:val="8"/>
          <w:sz w:val="21"/>
          <w:szCs w:val="21"/>
          <w:u w:val="single"/>
          <w:bdr w:val="none" w:color="auto" w:sz="0" w:space="0"/>
          <w:shd w:val="clear" w:fill="FFFFFF"/>
        </w:rPr>
        <w:t> 吨 公里</w:t>
      </w:r>
      <w:r>
        <w:rPr>
          <w:rFonts w:hint="eastAsia" w:ascii="宋体" w:hAnsi="宋体" w:eastAsia="宋体" w:cs="宋体"/>
          <w:i w:val="0"/>
          <w:iCs w:val="0"/>
          <w:caps w:val="0"/>
          <w:spacing w:val="8"/>
          <w:sz w:val="21"/>
          <w:szCs w:val="21"/>
          <w:bdr w:val="none" w:color="auto" w:sz="0" w:space="0"/>
          <w:shd w:val="clear" w:fill="FFFFFF"/>
        </w:rPr>
        <w:t>计量的。</w:t>
      </w:r>
    </w:p>
    <w:p w14:paraId="40B06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2、在一个区段上，决定某一类型的机车所能牵引的货物列车重量的坡度，称为 </w:t>
      </w:r>
      <w:r>
        <w:rPr>
          <w:rFonts w:hint="eastAsia" w:ascii="宋体" w:hAnsi="宋体" w:eastAsia="宋体" w:cs="宋体"/>
          <w:i w:val="0"/>
          <w:iCs w:val="0"/>
          <w:caps w:val="0"/>
          <w:spacing w:val="8"/>
          <w:sz w:val="21"/>
          <w:szCs w:val="21"/>
          <w:u w:val="single"/>
          <w:bdr w:val="none" w:color="auto" w:sz="0" w:space="0"/>
          <w:shd w:val="clear" w:fill="FFFFFF"/>
        </w:rPr>
        <w:t>限制坡度</w:t>
      </w:r>
      <w:r>
        <w:rPr>
          <w:rFonts w:hint="eastAsia" w:ascii="宋体" w:hAnsi="宋体" w:eastAsia="宋体" w:cs="宋体"/>
          <w:i w:val="0"/>
          <w:iCs w:val="0"/>
          <w:caps w:val="0"/>
          <w:spacing w:val="8"/>
          <w:sz w:val="21"/>
          <w:szCs w:val="21"/>
          <w:bdr w:val="none" w:color="auto" w:sz="0" w:space="0"/>
          <w:shd w:val="clear" w:fill="FFFFFF"/>
        </w:rPr>
        <w:t>。</w:t>
      </w:r>
    </w:p>
    <w:p w14:paraId="3CD24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3、车辆上的制动装置一般包括 </w:t>
      </w:r>
      <w:r>
        <w:rPr>
          <w:rFonts w:hint="eastAsia" w:ascii="宋体" w:hAnsi="宋体" w:eastAsia="宋体" w:cs="宋体"/>
          <w:i w:val="0"/>
          <w:iCs w:val="0"/>
          <w:caps w:val="0"/>
          <w:spacing w:val="8"/>
          <w:sz w:val="21"/>
          <w:szCs w:val="21"/>
          <w:u w:val="single"/>
          <w:bdr w:val="none" w:color="auto" w:sz="0" w:space="0"/>
          <w:shd w:val="clear" w:fill="FFFFFF"/>
        </w:rPr>
        <w:t>空气制动机</w:t>
      </w:r>
      <w:r>
        <w:rPr>
          <w:rFonts w:hint="eastAsia" w:ascii="宋体" w:hAnsi="宋体" w:eastAsia="宋体" w:cs="宋体"/>
          <w:i w:val="0"/>
          <w:iCs w:val="0"/>
          <w:caps w:val="0"/>
          <w:spacing w:val="8"/>
          <w:sz w:val="21"/>
          <w:szCs w:val="21"/>
          <w:bdr w:val="none" w:color="auto" w:sz="0" w:space="0"/>
          <w:shd w:val="clear" w:fill="FFFFFF"/>
        </w:rPr>
        <w:t> 和</w:t>
      </w:r>
      <w:r>
        <w:rPr>
          <w:rFonts w:hint="eastAsia" w:ascii="宋体" w:hAnsi="宋体" w:eastAsia="宋体" w:cs="宋体"/>
          <w:i w:val="0"/>
          <w:iCs w:val="0"/>
          <w:caps w:val="0"/>
          <w:spacing w:val="8"/>
          <w:sz w:val="21"/>
          <w:szCs w:val="21"/>
          <w:u w:val="single"/>
          <w:bdr w:val="none" w:color="auto" w:sz="0" w:space="0"/>
          <w:shd w:val="clear" w:fill="FFFFFF"/>
        </w:rPr>
        <w:t> 人力车制动机 </w:t>
      </w:r>
      <w:r>
        <w:rPr>
          <w:rFonts w:hint="eastAsia" w:ascii="宋体" w:hAnsi="宋体" w:eastAsia="宋体" w:cs="宋体"/>
          <w:i w:val="0"/>
          <w:iCs w:val="0"/>
          <w:caps w:val="0"/>
          <w:spacing w:val="8"/>
          <w:sz w:val="21"/>
          <w:szCs w:val="21"/>
          <w:bdr w:val="none" w:color="auto" w:sz="0" w:space="0"/>
          <w:shd w:val="clear" w:fill="FFFFFF"/>
        </w:rPr>
        <w:t>两部分。</w:t>
      </w:r>
    </w:p>
    <w:p w14:paraId="50AD10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4、机车按牵引动力不同，可分为  </w:t>
      </w:r>
      <w:r>
        <w:rPr>
          <w:rFonts w:hint="eastAsia" w:ascii="宋体" w:hAnsi="宋体" w:eastAsia="宋体" w:cs="宋体"/>
          <w:i w:val="0"/>
          <w:iCs w:val="0"/>
          <w:caps w:val="0"/>
          <w:spacing w:val="8"/>
          <w:sz w:val="21"/>
          <w:szCs w:val="21"/>
          <w:u w:val="single"/>
          <w:bdr w:val="none" w:color="auto" w:sz="0" w:space="0"/>
          <w:shd w:val="clear" w:fill="FFFFFF"/>
        </w:rPr>
        <w:t>蒸汽</w:t>
      </w:r>
      <w:r>
        <w:rPr>
          <w:rFonts w:hint="eastAsia" w:ascii="宋体" w:hAnsi="宋体" w:eastAsia="宋体" w:cs="宋体"/>
          <w:i w:val="0"/>
          <w:iCs w:val="0"/>
          <w:caps w:val="0"/>
          <w:spacing w:val="8"/>
          <w:sz w:val="21"/>
          <w:szCs w:val="21"/>
          <w:bdr w:val="none" w:color="auto" w:sz="0" w:space="0"/>
          <w:shd w:val="clear" w:fill="FFFFFF"/>
        </w:rPr>
        <w:t> 机车、</w:t>
      </w:r>
      <w:r>
        <w:rPr>
          <w:rFonts w:hint="eastAsia" w:ascii="宋体" w:hAnsi="宋体" w:eastAsia="宋体" w:cs="宋体"/>
          <w:i w:val="0"/>
          <w:iCs w:val="0"/>
          <w:caps w:val="0"/>
          <w:spacing w:val="8"/>
          <w:sz w:val="21"/>
          <w:szCs w:val="21"/>
          <w:u w:val="single"/>
          <w:bdr w:val="none" w:color="auto" w:sz="0" w:space="0"/>
          <w:shd w:val="clear" w:fill="FFFFFF"/>
        </w:rPr>
        <w:t> 内燃 </w:t>
      </w:r>
      <w:r>
        <w:rPr>
          <w:rFonts w:hint="eastAsia" w:ascii="宋体" w:hAnsi="宋体" w:eastAsia="宋体" w:cs="宋体"/>
          <w:i w:val="0"/>
          <w:iCs w:val="0"/>
          <w:caps w:val="0"/>
          <w:spacing w:val="8"/>
          <w:sz w:val="21"/>
          <w:szCs w:val="21"/>
          <w:bdr w:val="none" w:color="auto" w:sz="0" w:space="0"/>
          <w:shd w:val="clear" w:fill="FFFFFF"/>
        </w:rPr>
        <w:t>机车和 </w:t>
      </w:r>
      <w:r>
        <w:rPr>
          <w:rFonts w:hint="eastAsia" w:ascii="宋体" w:hAnsi="宋体" w:eastAsia="宋体" w:cs="宋体"/>
          <w:i w:val="0"/>
          <w:iCs w:val="0"/>
          <w:caps w:val="0"/>
          <w:spacing w:val="8"/>
          <w:sz w:val="21"/>
          <w:szCs w:val="21"/>
          <w:u w:val="single"/>
          <w:bdr w:val="none" w:color="auto" w:sz="0" w:space="0"/>
          <w:shd w:val="clear" w:fill="FFFFFF"/>
        </w:rPr>
        <w:t>电力 </w:t>
      </w:r>
      <w:r>
        <w:rPr>
          <w:rFonts w:hint="eastAsia" w:ascii="宋体" w:hAnsi="宋体" w:eastAsia="宋体" w:cs="宋体"/>
          <w:i w:val="0"/>
          <w:iCs w:val="0"/>
          <w:caps w:val="0"/>
          <w:spacing w:val="8"/>
          <w:sz w:val="21"/>
          <w:szCs w:val="21"/>
          <w:bdr w:val="none" w:color="auto" w:sz="0" w:space="0"/>
          <w:shd w:val="clear" w:fill="FFFFFF"/>
        </w:rPr>
        <w:t>机车。</w:t>
      </w:r>
    </w:p>
    <w:p w14:paraId="6972C5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5、为了实现联锁关系，铁路上采用各种不同的联锁设备。在我国，主要有</w:t>
      </w:r>
      <w:r>
        <w:rPr>
          <w:rFonts w:hint="eastAsia" w:ascii="宋体" w:hAnsi="宋体" w:eastAsia="宋体" w:cs="宋体"/>
          <w:i w:val="0"/>
          <w:iCs w:val="0"/>
          <w:caps w:val="0"/>
          <w:spacing w:val="8"/>
          <w:sz w:val="21"/>
          <w:szCs w:val="21"/>
          <w:u w:val="single"/>
          <w:bdr w:val="none" w:color="auto" w:sz="0" w:space="0"/>
          <w:shd w:val="clear" w:fill="FFFFFF"/>
        </w:rPr>
        <w:t>集中</w:t>
      </w:r>
      <w:r>
        <w:rPr>
          <w:rFonts w:hint="eastAsia" w:ascii="宋体" w:hAnsi="宋体" w:eastAsia="宋体" w:cs="宋体"/>
          <w:i w:val="0"/>
          <w:iCs w:val="0"/>
          <w:caps w:val="0"/>
          <w:spacing w:val="8"/>
          <w:sz w:val="21"/>
          <w:szCs w:val="21"/>
          <w:bdr w:val="none" w:color="auto" w:sz="0" w:space="0"/>
          <w:shd w:val="clear" w:fill="FFFFFF"/>
        </w:rPr>
        <w:t>联锁和</w:t>
      </w:r>
      <w:r>
        <w:rPr>
          <w:rFonts w:hint="eastAsia" w:ascii="宋体" w:hAnsi="宋体" w:eastAsia="宋体" w:cs="宋体"/>
          <w:i w:val="0"/>
          <w:iCs w:val="0"/>
          <w:caps w:val="0"/>
          <w:spacing w:val="8"/>
          <w:sz w:val="21"/>
          <w:szCs w:val="21"/>
          <w:u w:val="single"/>
          <w:bdr w:val="none" w:color="auto" w:sz="0" w:space="0"/>
          <w:shd w:val="clear" w:fill="FFFFFF"/>
        </w:rPr>
        <w:t>非集中</w:t>
      </w:r>
      <w:r>
        <w:rPr>
          <w:rFonts w:hint="eastAsia" w:ascii="宋体" w:hAnsi="宋体" w:eastAsia="宋体" w:cs="宋体"/>
          <w:i w:val="0"/>
          <w:iCs w:val="0"/>
          <w:caps w:val="0"/>
          <w:spacing w:val="8"/>
          <w:sz w:val="21"/>
          <w:szCs w:val="21"/>
          <w:bdr w:val="none" w:color="auto" w:sz="0" w:space="0"/>
          <w:shd w:val="clear" w:fill="FFFFFF"/>
        </w:rPr>
        <w:t>_联锁。</w:t>
      </w:r>
    </w:p>
    <w:p w14:paraId="563AD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6、重载列车运输方式主要有（单元式     ）重载列车、（整列式     ）重载列车和（组合式    ）重载列车三种形式。</w:t>
      </w:r>
    </w:p>
    <w:p w14:paraId="5FC1D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7、轨距是钢轨头部顶面下16mm范围内两股钢轨作用边之间的最小距离。我国铁路主要采用（ 1435    ）mm的标准轨距。</w:t>
      </w:r>
    </w:p>
    <w:p w14:paraId="290D7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8、铁路车辆种类虽多，但构造相似，每辆车均由车体、车底架、（走行部     ）、（制动装置     ）和（车钩缓冲装置    ）五部分组成。</w:t>
      </w:r>
    </w:p>
    <w:p w14:paraId="118DC3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9、我国目前东风4B型内燃机车所用的牵引发电机是（  交-直流  ）发电机。</w:t>
      </w:r>
    </w:p>
    <w:p w14:paraId="154A5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10、调车作业方法按使用设备的不同，主要分为（牵出线    ）调车和（驼峰     ）调车。</w:t>
      </w:r>
    </w:p>
    <w:p w14:paraId="1D37AACF">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238125" cy="238125"/>
            <wp:effectExtent l="0" t="0" r="0" b="9525"/>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选择题</w:t>
      </w:r>
    </w:p>
    <w:p w14:paraId="196B2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1、轨距是钢轨头部顶面下（__A_）范围内两股钢轨作用边之间的最小距离。</w:t>
      </w:r>
    </w:p>
    <w:p w14:paraId="5EFC6A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  16mm   B 15mm   C 14mm  D17mm</w:t>
      </w:r>
    </w:p>
    <w:p w14:paraId="22D5AC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2、设在单线铁路上（_B__）主要办理列车的到发、会让，也办理少量客货运业务。</w:t>
      </w:r>
    </w:p>
    <w:p w14:paraId="6E169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A中间站  B会让站  C越行站  D客运站</w:t>
      </w:r>
    </w:p>
    <w:p w14:paraId="3675DF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3、在车站的正线和到发线上，应装设（_A__），用它来防护区间，指示列车能否由车站开往区间。</w:t>
      </w:r>
    </w:p>
    <w:p w14:paraId="7AA41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A出站信号机  B预告信号机  C通过信号机  D进路信号机</w:t>
      </w:r>
    </w:p>
    <w:p w14:paraId="7135A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4、铁路旅客运输以（_D__）为计量单位。</w:t>
      </w:r>
    </w:p>
    <w:p w14:paraId="06C86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  公里  B 换算公里  C  吨公里  D 人公里</w:t>
      </w:r>
    </w:p>
    <w:p w14:paraId="38367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5、在技术站编组，通过一个及其以上区段站不进行改编作业的列车称为（_B__）。</w:t>
      </w:r>
    </w:p>
    <w:p w14:paraId="18E9B0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A区段列车  B直通列车 C技术直达列车  D始发直达列车</w:t>
      </w:r>
    </w:p>
    <w:p w14:paraId="31136B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6、道岔上（ C  ）的存在，是限制列车过岔速度的一个重要因素。</w:t>
      </w:r>
    </w:p>
    <w:p w14:paraId="14EB36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 翼轨    B 护轨   C 有害空间   D 辙叉角</w:t>
      </w:r>
    </w:p>
    <w:p w14:paraId="5E8699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7、当两个连挂在一起的车钩，需要摘钩分离时，其中有一个车钩必须处于（  B ）</w:t>
      </w:r>
    </w:p>
    <w:p w14:paraId="2C80E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  闭锁位  B 开锁位  C  全开位   D 中立位</w:t>
      </w:r>
    </w:p>
    <w:p w14:paraId="577447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8、（  C ）是信号标志的一种。设在两汇合线线间距为4米的中间，用来指示机车车辆的停留位置，防止机车车辆的侧面冲撞。</w:t>
      </w:r>
    </w:p>
    <w:p w14:paraId="2195A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A预告标  B司机鸣笛标  C警冲标  D作业标</w:t>
      </w:r>
    </w:p>
    <w:p w14:paraId="627FF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9、某趟列车根据调度员的指示，需要从A 站按规定速度由正线通过，此时，该站的进站信号机应当开放，显示（ C  ）灯光。</w:t>
      </w:r>
    </w:p>
    <w:p w14:paraId="6E7F9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A一个黄灯  B两个黄灯  C一个绿灯  D一个绿灯一个黄灯</w:t>
      </w:r>
    </w:p>
    <w:p w14:paraId="2DA021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10、货物运到期限是指从发站承运货物的次日起，至到站卸车完了时止的时间。货物运到期限起码天数为（ B  ）天。</w:t>
      </w:r>
    </w:p>
    <w:p w14:paraId="1FDAE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  2   B   3   C  4    D  5</w:t>
      </w:r>
    </w:p>
    <w:p w14:paraId="38384983">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238125" cy="238125"/>
            <wp:effectExtent l="0" t="0" r="9525" b="889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6"/>
                    <a:stretch>
                      <a:fillRect/>
                    </a:stretch>
                  </pic:blipFill>
                  <pic:spPr>
                    <a:xfrm>
                      <a:off x="0" y="0"/>
                      <a:ext cx="238125" cy="2381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多项选择题</w:t>
      </w:r>
    </w:p>
    <w:p w14:paraId="091E5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1、铁路规定按一批托运的货物，必须是（_ ABCD E_____）相同。</w:t>
      </w:r>
    </w:p>
    <w:p w14:paraId="1AC2F2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A托运人  B收货人  C发站  D到站  E装卸地点</w:t>
      </w:r>
    </w:p>
    <w:p w14:paraId="44CAE2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2、在列车运行中，车长或有关乘务人员当发现（_ ABCD _____）情况时，应当使用紧急制动阀停车。</w:t>
      </w:r>
    </w:p>
    <w:p w14:paraId="597F2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  车辆燃轴  B  货物装载不良  C列车发生火灾等  D司机不顾停车信号、列车继续运行E发现乘客乘错了车</w:t>
      </w:r>
    </w:p>
    <w:p w14:paraId="0302C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3、在铁路运输中，凡具有（_ ABCDE _____）等特性，在运输、保管等过程中，容易造成人身伤亡和财产损坏而需特别防护的货物，均属于危险货物。</w:t>
      </w:r>
    </w:p>
    <w:p w14:paraId="021F5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A爆炸  B易燃   C毒害   D腐蚀  E放射性</w:t>
      </w:r>
    </w:p>
    <w:p w14:paraId="20630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4、铁路车辆按规定（_ ABD _____）编成车列，挂有机车和规定的列车标志并指定有列车车次时，称为列车。</w:t>
      </w:r>
    </w:p>
    <w:p w14:paraId="0EA5D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A重量  B长度  C类别  D编挂条件  E 性质</w:t>
      </w:r>
    </w:p>
    <w:p w14:paraId="3897D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5、目前，现行的机车乘务制度主要有（_ BC _____）。</w:t>
      </w:r>
    </w:p>
    <w:p w14:paraId="7F20A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A随乘制  B包乘制  C轮乘制  D立即折返制  E中间换班制</w:t>
      </w:r>
    </w:p>
    <w:p w14:paraId="1C011C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6、在我国铁路上主要采用的轨距有（ ABE  ）几种。</w:t>
      </w:r>
    </w:p>
    <w:p w14:paraId="04898A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A1435mm  B1000mm  C1524mm  D1676mm  E1067mm</w:t>
      </w:r>
    </w:p>
    <w:p w14:paraId="1C5D9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7、所谓固定轴距，是每一机车车辆（ ABE  ）的距离。</w:t>
      </w:r>
    </w:p>
    <w:p w14:paraId="75A92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A只能保持互相平行 B不能做相对转动的 C两根车轴之间 D两转向架车轴之间  E最外两根车轴之间</w:t>
      </w:r>
    </w:p>
    <w:p w14:paraId="5CE41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8、空气制动机的部件，一部分装在机车上，另一部分装在车辆上。装在机车上的有（ABCD  ）。</w:t>
      </w:r>
    </w:p>
    <w:p w14:paraId="6AC6FD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A空气压缩机  B总风缸  C制动阀  D制动主管</w:t>
      </w:r>
    </w:p>
    <w:p w14:paraId="7F8214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9、机车是铁路运转的基本动力，虽然牵引动力种类很多，但从运用上可分为（BCD）。</w:t>
      </w:r>
    </w:p>
    <w:p w14:paraId="01B71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A干线路机车  B调车机车  C客运机车  D货运机车  E动车组</w:t>
      </w:r>
    </w:p>
    <w:p w14:paraId="7AACB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10、车流是指（ ABCD  ）车辆的去向，或到站的数量的总称。</w:t>
      </w:r>
    </w:p>
    <w:p w14:paraId="61421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A在一定时期内  B在某一方向  C某一区段  D某一车站上  E某一企业内</w:t>
      </w:r>
    </w:p>
    <w:p w14:paraId="4C11FDB2">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238125" cy="238125"/>
            <wp:effectExtent l="0" t="0" r="9525" b="8255"/>
            <wp:docPr id="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62"/>
                    <pic:cNvPicPr>
                      <a:picLocks noChangeAspect="1"/>
                    </pic:cNvPicPr>
                  </pic:nvPicPr>
                  <pic:blipFill>
                    <a:blip r:embed="rId7"/>
                    <a:stretch>
                      <a:fillRect/>
                    </a:stretch>
                  </pic:blipFill>
                  <pic:spPr>
                    <a:xfrm>
                      <a:off x="0" y="0"/>
                      <a:ext cx="238125" cy="2381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名词解释</w:t>
      </w:r>
    </w:p>
    <w:p w14:paraId="1C0819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1、限制坡度：</w:t>
      </w:r>
    </w:p>
    <w:p w14:paraId="00EFD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答：在一个区段上，决定一台某一类型机车所能牵引的货物列车重量的坡度。</w:t>
      </w:r>
    </w:p>
    <w:p w14:paraId="23D80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2、缓解阀：</w:t>
      </w:r>
    </w:p>
    <w:p w14:paraId="2AB64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答：缓解阀安装在货车的副风缸上，使用时，拉动缓解阀，使副风缸中压缩空气经缓解阀排出，空气压力低于主管压力，三通阀鞲鞴动作，最后使制动缸中压缩空气排出大气，车轮缓解。</w:t>
      </w:r>
    </w:p>
    <w:p w14:paraId="4DDB0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3、铁路枢纽：</w:t>
      </w:r>
    </w:p>
    <w:p w14:paraId="56BDD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答：在铁路网的交汇点，或终端地区，由各种铁路线路、专业车站，以及其他为运输服务的有关设备组成的整体。</w:t>
      </w:r>
    </w:p>
    <w:p w14:paraId="2DBB5A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4、旅客周转量：</w:t>
      </w:r>
    </w:p>
    <w:p w14:paraId="7412A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答：是指在一定时期内，运输企业所完成的旅客人公里数。</w:t>
      </w:r>
    </w:p>
    <w:p w14:paraId="1A615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5、无缝线路：</w:t>
      </w:r>
    </w:p>
    <w:p w14:paraId="478931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是由许多根钢轨焊接起来的长钢轨线路。</w:t>
      </w:r>
    </w:p>
    <w:p w14:paraId="401F4D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6、关门车：</w:t>
      </w:r>
    </w:p>
    <w:p w14:paraId="7C406A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关闭制动支管上的截断塞门，使其失去制动力的车辆，为关门车。</w:t>
      </w:r>
    </w:p>
    <w:p w14:paraId="53C66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7、轨道电路：</w:t>
      </w:r>
    </w:p>
    <w:p w14:paraId="6D40A5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将一段轨道的钢轨作为导线，两端用绝缘节隔开，中间的轨缝由接续线连接起来，一端送电，另一端受电，这样构成的电路称为轨道电路。</w:t>
      </w:r>
    </w:p>
    <w:p w14:paraId="487140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8、旅客周转量：</w:t>
      </w:r>
    </w:p>
    <w:p w14:paraId="655F0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是指在一定时期内，运输企业所完成的旅客人公里数。</w:t>
      </w:r>
    </w:p>
    <w:p w14:paraId="7EDDCDBC">
      <w:pPr>
        <w:keepNext w:val="0"/>
        <w:keepLines w:val="0"/>
        <w:widowControl/>
        <w:suppressLineNumbers w:val="0"/>
        <w:spacing w:before="0" w:beforeAutospacing="0" w:after="0" w:afterAutospacing="0"/>
        <w:ind w:left="0" w:right="0"/>
        <w:jc w:val="left"/>
      </w:pPr>
      <w:r>
        <w:rPr>
          <w:rStyle w:val="6"/>
          <w:rFonts w:hint="eastAsia" w:ascii="宋体" w:hAnsi="宋体" w:eastAsia="宋体" w:cs="宋体"/>
          <w:i w:val="0"/>
          <w:iCs w:val="0"/>
          <w:caps w:val="0"/>
          <w:color w:val="271F26"/>
          <w:spacing w:val="18"/>
          <w:kern w:val="0"/>
          <w:sz w:val="36"/>
          <w:szCs w:val="36"/>
          <w:bdr w:val="none" w:color="auto" w:sz="0" w:space="0"/>
          <w:shd w:val="clear" w:fill="FFFFFF"/>
          <w:lang w:val="en-US" w:eastAsia="zh-CN" w:bidi="ar"/>
        </w:rPr>
        <w:t>铁道概论复习题</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238125" cy="238125"/>
            <wp:effectExtent l="0" t="0" r="9525" b="8255"/>
            <wp:docPr id="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63"/>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简答题</w:t>
      </w:r>
    </w:p>
    <w:p w14:paraId="15D30A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1、何谓自动闭塞？</w:t>
      </w:r>
    </w:p>
    <w:p w14:paraId="33F5E1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答：是由运行中的列车自动完成闭塞任务的一种设备。</w:t>
      </w:r>
    </w:p>
    <w:p w14:paraId="295F6F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2、什么行李？</w:t>
      </w:r>
    </w:p>
    <w:p w14:paraId="11923D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答：行李是旅客携带品超过规定重量时，凭客票办理随车托运的、一定限度的物品。</w:t>
      </w:r>
    </w:p>
    <w:p w14:paraId="277AD3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3、什么是超限货物？</w:t>
      </w:r>
    </w:p>
    <w:p w14:paraId="731B77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答：一件货物装车后，在平直线路上停留时，货物的高度和宽度有任何部位超过机车车辆限界或特定区段装载限界的均为超限货物。</w:t>
      </w:r>
    </w:p>
    <w:p w14:paraId="765852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4、何谓重载运输？</w:t>
      </w:r>
    </w:p>
    <w:p w14:paraId="22195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答：是指年运量为2000万吨的线路、单元或组合列车达到或超过5000吨，车列中车辆轴重为25吨。具备以上条件之二者视为重载。</w:t>
      </w:r>
    </w:p>
    <w:p w14:paraId="4C551D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5、车钩缓冲装置的作用是什么？</w:t>
      </w:r>
    </w:p>
    <w:p w14:paraId="7E17B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答：连接机车车辆，传递牵引力和制动力，缓和机车的冲击力。</w:t>
      </w:r>
    </w:p>
    <w:p w14:paraId="2D08F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6、驼峰由几部分组成？</w:t>
      </w:r>
    </w:p>
    <w:p w14:paraId="300DCB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答：由推送部分、溜放部分和峰顶平台三部分组成。</w:t>
      </w:r>
    </w:p>
    <w:p w14:paraId="433B0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 </w:t>
      </w:r>
    </w:p>
    <w:p w14:paraId="5ABA0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7、何谓联锁？</w:t>
      </w:r>
    </w:p>
    <w:p w14:paraId="56BD1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答：道岔和信号机之间，以及信号机和信号机之间，必须建立一种相互制约的关系，这种相互制约的关系叫联锁。</w:t>
      </w:r>
    </w:p>
    <w:p w14:paraId="37E40D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8、空气制动机与人力制动机的用途是什么？</w:t>
      </w:r>
    </w:p>
    <w:p w14:paraId="70DEC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答：空气制动机：对机车的整列车施行制动时使用。</w:t>
      </w:r>
    </w:p>
    <w:p w14:paraId="4757B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人力制动机：对单个车辆或车组施行制动时使用。</w:t>
      </w:r>
    </w:p>
    <w:p w14:paraId="1181D233">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238125" cy="238125"/>
            <wp:effectExtent l="0" t="0" r="0" b="9525"/>
            <wp:docPr id="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IMG_264"/>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综合题</w:t>
      </w:r>
    </w:p>
    <w:p w14:paraId="58ABA7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1、何谓磁悬浮铁路？它与传统铁路有何区别</w:t>
      </w:r>
    </w:p>
    <w:p w14:paraId="7983D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磁悬浮铁路是利用电磁系统产生的吸引力或排斥力，将车辆托起，使整个列车悬浮在线路上，利用电磁力导向，直流电机将电能直接转换成推动力而推动列车前进的。而传统铁路是靠机车作为牵引力，由线路承受压力，借助车轮沿着钢轨滚动而推动列车前进的</w:t>
      </w:r>
    </w:p>
    <w:p w14:paraId="1F2DD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2、已知：C60型四轴货车，自重24t、载重60t，该辆车的每延米轨道荷重为5.09t/m.。</w:t>
      </w:r>
    </w:p>
    <w:p w14:paraId="69B43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求：⑴车辆的自重系数</w:t>
      </w:r>
    </w:p>
    <w:p w14:paraId="3CCC8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⑵轴重</w:t>
      </w:r>
    </w:p>
    <w:p w14:paraId="4ECE5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⑶换长</w:t>
      </w:r>
    </w:p>
    <w:p w14:paraId="2AB4F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答：⑴自重系数=24/60=0.4</w:t>
      </w:r>
    </w:p>
    <w:p w14:paraId="1EB3AF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⑵轴重=(24+60)/4=21t/轴</w:t>
      </w:r>
    </w:p>
    <w:p w14:paraId="27C41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⑶换长:</w:t>
      </w:r>
    </w:p>
    <w:p w14:paraId="504A0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全长=总重/每延长轨道载重=(24+60)/5.09=12.6m</w:t>
      </w:r>
    </w:p>
    <w:p w14:paraId="57AA2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换长=12.6/11=1.15</w:t>
      </w:r>
    </w:p>
    <w:p w14:paraId="524E4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3、已知某辆四轴货车的侧墙上标有</w:t>
      </w:r>
    </w:p>
    <w:p w14:paraId="532CDF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P60</w:t>
      </w:r>
    </w:p>
    <w:p w14:paraId="19302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自重23t</w:t>
      </w:r>
    </w:p>
    <w:p w14:paraId="5B2D4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载重60t</w:t>
      </w:r>
    </w:p>
    <w:p w14:paraId="62B875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换长1.5</w:t>
      </w:r>
      <w:r>
        <w:rPr>
          <w:rFonts w:hint="eastAsia" w:ascii="Microsoft YaHei UI" w:hAnsi="Microsoft YaHei UI" w:eastAsia="Microsoft YaHei UI" w:cs="Microsoft YaHei UI"/>
          <w:i w:val="0"/>
          <w:iCs w:val="0"/>
          <w:caps w:val="0"/>
          <w:spacing w:val="8"/>
          <w:bdr w:val="none" w:color="auto" w:sz="0" w:space="0"/>
          <w:shd w:val="clear" w:fill="FFFFFF"/>
        </w:rPr>
        <w:t>人古</w:t>
      </w:r>
    </w:p>
    <w:p w14:paraId="6A221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问:⑴这是一辆什么车? 适合运送什么货物?</w:t>
      </w:r>
    </w:p>
    <w:p w14:paraId="4A459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⑵ 该车轴重是多少?</w:t>
      </w:r>
    </w:p>
    <w:p w14:paraId="4828E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⑶该辆车全长是多少?</w:t>
      </w:r>
    </w:p>
    <w:p w14:paraId="4404F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⑷</w:t>
      </w:r>
      <w:r>
        <w:rPr>
          <w:rFonts w:hint="eastAsia" w:ascii="Microsoft YaHei UI" w:hAnsi="Microsoft YaHei UI" w:eastAsia="Microsoft YaHei UI" w:cs="Microsoft YaHei UI"/>
          <w:i w:val="0"/>
          <w:iCs w:val="0"/>
          <w:caps w:val="0"/>
          <w:spacing w:val="8"/>
          <w:bdr w:val="none" w:color="auto" w:sz="0" w:space="0"/>
          <w:shd w:val="clear" w:fill="FFFFFF"/>
        </w:rPr>
        <w:t>人古</w:t>
      </w:r>
      <w:r>
        <w:rPr>
          <w:rFonts w:hint="eastAsia" w:ascii="宋体" w:hAnsi="宋体" w:eastAsia="宋体" w:cs="宋体"/>
          <w:i w:val="0"/>
          <w:iCs w:val="0"/>
          <w:caps w:val="0"/>
          <w:spacing w:val="8"/>
          <w:sz w:val="21"/>
          <w:szCs w:val="21"/>
          <w:bdr w:val="none" w:color="auto" w:sz="0" w:space="0"/>
          <w:shd w:val="clear" w:fill="FFFFFF"/>
        </w:rPr>
        <w:t>表示什么意义</w:t>
      </w:r>
    </w:p>
    <w:p w14:paraId="0B436F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答:⑴这时候一辆四轴棚车、适合装运粮食、日用品等怕嗮怕湿的贵重物货物</w:t>
      </w:r>
    </w:p>
    <w:p w14:paraId="6EEC9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⑵轴重=（23+60）/4=20.75t/轴</w:t>
      </w:r>
    </w:p>
    <w:p w14:paraId="10BC9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⑶全长=1.5×11=16.5m</w:t>
      </w:r>
    </w:p>
    <w:p w14:paraId="10835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⑷</w:t>
      </w:r>
      <w:r>
        <w:rPr>
          <w:rFonts w:hint="eastAsia" w:ascii="Microsoft YaHei UI" w:hAnsi="Microsoft YaHei UI" w:eastAsia="Microsoft YaHei UI" w:cs="Microsoft YaHei UI"/>
          <w:i w:val="0"/>
          <w:iCs w:val="0"/>
          <w:caps w:val="0"/>
          <w:spacing w:val="8"/>
          <w:bdr w:val="none" w:color="auto" w:sz="0" w:space="0"/>
          <w:shd w:val="clear" w:fill="FFFFFF"/>
        </w:rPr>
        <w:t>人</w:t>
      </w:r>
      <w:r>
        <w:rPr>
          <w:rFonts w:hint="eastAsia" w:ascii="宋体" w:hAnsi="宋体" w:eastAsia="宋体" w:cs="宋体"/>
          <w:i w:val="0"/>
          <w:iCs w:val="0"/>
          <w:caps w:val="0"/>
          <w:spacing w:val="8"/>
          <w:sz w:val="21"/>
          <w:szCs w:val="21"/>
          <w:bdr w:val="none" w:color="auto" w:sz="0" w:space="0"/>
          <w:shd w:val="clear" w:fill="FFFFFF"/>
        </w:rPr>
        <w:t>表示具有车窗、床托等的棚车，必要时可运送人员。</w:t>
      </w:r>
    </w:p>
    <w:p w14:paraId="1A62B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古</w:t>
      </w:r>
      <w:r>
        <w:rPr>
          <w:rFonts w:hint="eastAsia" w:ascii="宋体" w:hAnsi="宋体" w:eastAsia="宋体" w:cs="宋体"/>
          <w:i w:val="0"/>
          <w:iCs w:val="0"/>
          <w:caps w:val="0"/>
          <w:spacing w:val="8"/>
          <w:sz w:val="21"/>
          <w:szCs w:val="21"/>
          <w:bdr w:val="none" w:color="auto" w:sz="0" w:space="0"/>
          <w:shd w:val="clear" w:fill="FFFFFF"/>
        </w:rPr>
        <w:t>表示具有栓马环或其他栓马装置的货车，可运送马匹。</w:t>
      </w:r>
    </w:p>
    <w:p w14:paraId="27E96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4、试述车站行车组织工作的主要内容和作用？</w:t>
      </w:r>
    </w:p>
    <w:p w14:paraId="2F9D2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eastAsia" w:ascii="宋体" w:hAnsi="宋体" w:eastAsia="宋体" w:cs="宋体"/>
          <w:i w:val="0"/>
          <w:iCs w:val="0"/>
          <w:caps w:val="0"/>
          <w:spacing w:val="8"/>
          <w:sz w:val="21"/>
          <w:szCs w:val="21"/>
          <w:bdr w:val="none" w:color="auto" w:sz="0" w:space="0"/>
          <w:shd w:val="clear" w:fill="FFFFFF"/>
        </w:rPr>
        <w:t>答：车站是铁路运输企业的基层生产单位，实际客货运输的起始、中转和终到地点。铁路运输生过程产中的绝大部分作业环节都是在车站上进行的。车站工作的质量直接影响着铁路区段方向、乃至整个路网运输工作的安全性、准确性、连续性和节奏性，决定着全路运输工作任务完成的数量和质量。因此，正确组织车站工作，特别是车站的行车组织工作，对于保证实现安全、正点、畅通、优质、高效等运输生产管理的基本要求，有着十分重要的意义。车站行车组织工作的内容主要包括：接发列车，列车的解体与编组，列车和车辆的技术作业，以及车站的日常计划和调度指挥。</w:t>
      </w:r>
    </w:p>
    <w:p w14:paraId="6B7921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F7853"/>
    <w:rsid w:val="783F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2025-02-19T01:52:00Z</dcterms:created>
  <dc:creator>.1874</dc:creator>
  <cp:lastModifiedBy>.1874</cp:lastModifiedBy>
  <dcterms:modified xsi:type="dcterms:W3CDTF">2025-02-19T01:53:00Z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9E381585258D4E87A32FA0A685F8AF94_11</vt:lpwstr>
  </property>
  <property fmtid="{D5CDD505-2E9C-101B-9397-08002B2CF9AE}" pid="4" name="KSOTemplateDocerSaveRecord">
    <vt:lpwstr>eyJoZGlkIjoiMzFjODkxZjE5MGU1NTJjMjJlODgzYzU3ZmU5MDRlMzUiLCJ1c2VySWQiOiIyNzA2OTE3ODMifQ==</vt:lpwstr>
  </property>
</Properties>
</file>